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9C" w:rsidRPr="00BD02A8" w:rsidRDefault="00880891" w:rsidP="00E80B9C">
      <w:pPr>
        <w:pStyle w:val="ConsPlusNormal"/>
        <w:spacing w:before="220"/>
        <w:ind w:firstLine="540"/>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80B9C" w:rsidRPr="00BD02A8">
        <w:rPr>
          <w:rFonts w:ascii="Times New Roman" w:hAnsi="Times New Roman" w:cs="Times New Roman"/>
          <w:sz w:val="28"/>
          <w:szCs w:val="28"/>
        </w:rPr>
        <w:t xml:space="preserve"> </w:t>
      </w:r>
      <w:r w:rsidRPr="00880891">
        <w:rPr>
          <w:rFonts w:ascii="Times New Roman" w:hAnsi="Times New Roman" w:cs="Times New Roman"/>
          <w:sz w:val="28"/>
          <w:szCs w:val="28"/>
        </w:rPr>
        <w:t>Морозов Алексей Валерьевич</w:t>
      </w:r>
    </w:p>
    <w:p w:rsidR="006C414B" w:rsidRPr="000D3E1D" w:rsidRDefault="006C414B" w:rsidP="00E80B9C">
      <w:pPr>
        <w:rPr>
          <w:rFonts w:ascii="Times New Roman" w:hAnsi="Times New Roman" w:cs="Times New Roman"/>
        </w:rPr>
      </w:pPr>
    </w:p>
    <w:p w:rsidR="006C414B" w:rsidRPr="000D3E1D" w:rsidRDefault="006C414B" w:rsidP="006C414B">
      <w:pPr>
        <w:rPr>
          <w:rFonts w:ascii="Times New Roman" w:hAnsi="Times New Roman" w:cs="Times New Roman"/>
        </w:rPr>
      </w:pPr>
    </w:p>
    <w:p w:rsidR="006C414B" w:rsidRPr="000D3E1D" w:rsidRDefault="006C414B" w:rsidP="006C414B">
      <w:pPr>
        <w:rPr>
          <w:rFonts w:ascii="Times New Roman" w:hAnsi="Times New Roman" w:cs="Times New Roman"/>
        </w:rPr>
      </w:pPr>
    </w:p>
    <w:p w:rsidR="00D93FD2" w:rsidRDefault="006C414B" w:rsidP="006C414B">
      <w:pPr>
        <w:jc w:val="center"/>
        <w:rPr>
          <w:rFonts w:ascii="Times New Roman" w:hAnsi="Times New Roman" w:cs="Times New Roman"/>
          <w:sz w:val="100"/>
        </w:rPr>
      </w:pPr>
      <w:r w:rsidRPr="000D3E1D">
        <w:rPr>
          <w:rFonts w:ascii="Times New Roman" w:hAnsi="Times New Roman" w:cs="Times New Roman"/>
          <w:b/>
          <w:sz w:val="100"/>
        </w:rPr>
        <w:t>БИЗНЕС-ПЛАН</w:t>
      </w:r>
      <w:r w:rsidRPr="000D3E1D">
        <w:rPr>
          <w:rFonts w:ascii="Times New Roman" w:hAnsi="Times New Roman" w:cs="Times New Roman"/>
          <w:sz w:val="100"/>
        </w:rPr>
        <w:t xml:space="preserve"> </w:t>
      </w:r>
    </w:p>
    <w:p w:rsidR="006C414B" w:rsidRDefault="006C414B" w:rsidP="006C414B">
      <w:pPr>
        <w:jc w:val="center"/>
        <w:rPr>
          <w:rFonts w:ascii="Times New Roman" w:hAnsi="Times New Roman" w:cs="Times New Roman"/>
          <w:b/>
          <w:sz w:val="40"/>
          <w:szCs w:val="40"/>
        </w:rPr>
      </w:pPr>
      <w:r w:rsidRPr="000D3E1D">
        <w:rPr>
          <w:rFonts w:ascii="Times New Roman" w:hAnsi="Times New Roman" w:cs="Times New Roman"/>
          <w:b/>
          <w:sz w:val="40"/>
          <w:szCs w:val="40"/>
        </w:rPr>
        <w:t>«</w:t>
      </w:r>
      <w:r w:rsidR="00D93FD2">
        <w:rPr>
          <w:rFonts w:ascii="Times New Roman" w:hAnsi="Times New Roman" w:cs="Times New Roman"/>
          <w:b/>
          <w:sz w:val="40"/>
          <w:szCs w:val="40"/>
        </w:rPr>
        <w:t>Аренда автомобилей бизнес класса</w:t>
      </w:r>
      <w:r w:rsidRPr="000D3E1D">
        <w:rPr>
          <w:rFonts w:ascii="Times New Roman" w:hAnsi="Times New Roman" w:cs="Times New Roman"/>
          <w:b/>
          <w:sz w:val="40"/>
          <w:szCs w:val="40"/>
        </w:rPr>
        <w:t>»</w:t>
      </w:r>
    </w:p>
    <w:p w:rsidR="00D93FD2" w:rsidRPr="000D3E1D" w:rsidRDefault="00D93FD2" w:rsidP="006C414B">
      <w:pPr>
        <w:jc w:val="center"/>
        <w:rPr>
          <w:rFonts w:ascii="Times New Roman" w:hAnsi="Times New Roman" w:cs="Times New Roman"/>
          <w:sz w:val="28"/>
          <w:szCs w:val="28"/>
        </w:rPr>
      </w:pPr>
    </w:p>
    <w:p w:rsidR="006C414B" w:rsidRPr="000D3E1D" w:rsidRDefault="00AE36FF" w:rsidP="006C414B">
      <w:pPr>
        <w:jc w:val="center"/>
        <w:rPr>
          <w:rFonts w:ascii="Times New Roman" w:hAnsi="Times New Roman" w:cs="Times New Roman"/>
          <w:sz w:val="28"/>
          <w:szCs w:val="28"/>
        </w:rPr>
      </w:pPr>
      <w:r>
        <w:rPr>
          <w:noProof/>
          <w:lang w:eastAsia="ru-RU"/>
        </w:rPr>
        <w:drawing>
          <wp:inline distT="0" distB="0" distL="0" distR="0" wp14:anchorId="4697DEDD" wp14:editId="70EDE56A">
            <wp:extent cx="5944235" cy="3353158"/>
            <wp:effectExtent l="0" t="0" r="0" b="0"/>
            <wp:docPr id="3" name="Рисунок 3" descr="https://avatars.mds.yandex.net/get-pdb/199965/9114baee-17a7-4225-a66c-601f40f5537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99965/9114baee-17a7-4225-a66c-601f40f55376/s1200?webp=fa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353158"/>
                    </a:xfrm>
                    <a:prstGeom prst="rect">
                      <a:avLst/>
                    </a:prstGeom>
                    <a:noFill/>
                    <a:ln>
                      <a:noFill/>
                    </a:ln>
                  </pic:spPr>
                </pic:pic>
              </a:graphicData>
            </a:graphic>
          </wp:inline>
        </w:drawing>
      </w:r>
    </w:p>
    <w:p w:rsidR="006C414B" w:rsidRPr="000D3E1D" w:rsidRDefault="006C414B" w:rsidP="006C414B">
      <w:pPr>
        <w:jc w:val="center"/>
        <w:rPr>
          <w:rFonts w:ascii="Times New Roman" w:hAnsi="Times New Roman" w:cs="Times New Roman"/>
          <w:sz w:val="28"/>
          <w:szCs w:val="28"/>
        </w:rPr>
      </w:pPr>
    </w:p>
    <w:p w:rsidR="006C414B" w:rsidRPr="000D3E1D" w:rsidRDefault="006C414B" w:rsidP="006C414B">
      <w:pPr>
        <w:rPr>
          <w:rFonts w:ascii="Times New Roman" w:hAnsi="Times New Roman" w:cs="Times New Roman"/>
          <w:sz w:val="28"/>
          <w:szCs w:val="28"/>
        </w:rPr>
      </w:pPr>
    </w:p>
    <w:p w:rsidR="006C414B" w:rsidRPr="000D3E1D" w:rsidRDefault="006C414B" w:rsidP="006C414B">
      <w:pPr>
        <w:jc w:val="center"/>
        <w:rPr>
          <w:rFonts w:ascii="Times New Roman" w:hAnsi="Times New Roman" w:cs="Times New Roman"/>
          <w:sz w:val="28"/>
          <w:szCs w:val="28"/>
        </w:rPr>
      </w:pPr>
    </w:p>
    <w:p w:rsidR="00E80B9C" w:rsidRPr="00BD02A8" w:rsidRDefault="00E80B9C" w:rsidP="00E80B9C">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BD02A8">
        <w:rPr>
          <w:rFonts w:ascii="Times New Roman" w:hAnsi="Times New Roman" w:cs="Times New Roman"/>
          <w:sz w:val="28"/>
          <w:szCs w:val="28"/>
        </w:rPr>
        <w:t xml:space="preserve">Дата представления </w:t>
      </w:r>
    </w:p>
    <w:p w:rsidR="00E80B9C" w:rsidRPr="00BD02A8" w:rsidRDefault="00E80B9C" w:rsidP="00E80B9C">
      <w:pPr>
        <w:pStyle w:val="ConsPlusNormal"/>
        <w:jc w:val="center"/>
        <w:rPr>
          <w:rFonts w:ascii="Times New Roman" w:hAnsi="Times New Roman" w:cs="Times New Roman"/>
          <w:sz w:val="28"/>
          <w:szCs w:val="28"/>
        </w:rPr>
      </w:pPr>
      <w:r w:rsidRPr="00BD0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02A8">
        <w:rPr>
          <w:rFonts w:ascii="Times New Roman" w:hAnsi="Times New Roman" w:cs="Times New Roman"/>
          <w:sz w:val="28"/>
          <w:szCs w:val="28"/>
        </w:rPr>
        <w:t>Подпись руководителя,</w:t>
      </w:r>
    </w:p>
    <w:p w:rsidR="00E80B9C" w:rsidRPr="00BD02A8" w:rsidRDefault="00E80B9C" w:rsidP="00E80B9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Pr="00BD02A8">
        <w:rPr>
          <w:rFonts w:ascii="Times New Roman" w:hAnsi="Times New Roman" w:cs="Times New Roman"/>
          <w:sz w:val="28"/>
          <w:szCs w:val="28"/>
        </w:rPr>
        <w:t xml:space="preserve">ечать </w:t>
      </w:r>
    </w:p>
    <w:p w:rsidR="006C414B" w:rsidRPr="000D3E1D" w:rsidRDefault="006C414B" w:rsidP="006C414B">
      <w:pPr>
        <w:jc w:val="center"/>
        <w:rPr>
          <w:rFonts w:ascii="Times New Roman" w:hAnsi="Times New Roman" w:cs="Times New Roman"/>
          <w:sz w:val="28"/>
          <w:szCs w:val="28"/>
        </w:rPr>
      </w:pPr>
    </w:p>
    <w:p w:rsidR="00E96640" w:rsidRDefault="00E96640" w:rsidP="00471CFA">
      <w:pPr>
        <w:rPr>
          <w:rFonts w:ascii="Times New Roman" w:hAnsi="Times New Roman" w:cs="Times New Roman"/>
          <w:sz w:val="28"/>
          <w:szCs w:val="28"/>
        </w:rPr>
      </w:pPr>
    </w:p>
    <w:p w:rsidR="00AE36FF" w:rsidRPr="000D3E1D" w:rsidRDefault="00EA150F" w:rsidP="00471CFA">
      <w:pPr>
        <w:rPr>
          <w:rFonts w:ascii="Times New Roman" w:hAnsi="Times New Roman" w:cs="Times New Roman"/>
          <w:sz w:val="28"/>
          <w:szCs w:val="28"/>
        </w:rPr>
      </w:pPr>
      <w:r>
        <w:rPr>
          <w:rFonts w:ascii="Times New Roman" w:hAnsi="Times New Roman" w:cs="Times New Roman"/>
          <w:sz w:val="28"/>
          <w:szCs w:val="28"/>
        </w:rPr>
        <w:t>\</w:t>
      </w:r>
    </w:p>
    <w:p w:rsidR="006C414B" w:rsidRPr="000D3E1D" w:rsidRDefault="006B325E" w:rsidP="006C414B">
      <w:pPr>
        <w:autoSpaceDE w:val="0"/>
        <w:autoSpaceDN w:val="0"/>
        <w:adjustRightInd w:val="0"/>
        <w:ind w:left="3882" w:right="-20"/>
        <w:rPr>
          <w:rFonts w:ascii="Times New Roman" w:hAnsi="Times New Roman" w:cs="Times New Roman"/>
          <w:sz w:val="28"/>
          <w:szCs w:val="28"/>
        </w:rPr>
        <w:sectPr w:rsidR="006C414B" w:rsidRPr="000D3E1D" w:rsidSect="0007632D">
          <w:pgSz w:w="11906" w:h="16838"/>
          <w:pgMar w:top="1134" w:right="844" w:bottom="1134" w:left="1701" w:header="720" w:footer="720" w:gutter="0"/>
          <w:cols w:space="708"/>
          <w:noEndnote/>
        </w:sectPr>
      </w:pPr>
      <w:r>
        <w:rPr>
          <w:rFonts w:ascii="Times New Roman" w:hAnsi="Times New Roman" w:cs="Times New Roman"/>
          <w:sz w:val="28"/>
          <w:szCs w:val="28"/>
        </w:rPr>
        <w:t>Март</w:t>
      </w:r>
      <w:r w:rsidR="006C414B" w:rsidRPr="000D3E1D">
        <w:rPr>
          <w:rFonts w:ascii="Times New Roman" w:hAnsi="Times New Roman" w:cs="Times New Roman"/>
          <w:spacing w:val="1"/>
          <w:sz w:val="28"/>
          <w:szCs w:val="28"/>
        </w:rPr>
        <w:t xml:space="preserve"> 2</w:t>
      </w:r>
      <w:r w:rsidR="006C414B" w:rsidRPr="000D3E1D">
        <w:rPr>
          <w:rFonts w:ascii="Times New Roman" w:hAnsi="Times New Roman" w:cs="Times New Roman"/>
          <w:sz w:val="28"/>
          <w:szCs w:val="28"/>
        </w:rPr>
        <w:t>0</w:t>
      </w:r>
      <w:r w:rsidR="006C414B" w:rsidRPr="000D3E1D">
        <w:rPr>
          <w:rFonts w:ascii="Times New Roman" w:hAnsi="Times New Roman" w:cs="Times New Roman"/>
          <w:spacing w:val="2"/>
          <w:sz w:val="28"/>
          <w:szCs w:val="28"/>
        </w:rPr>
        <w:t>18</w:t>
      </w:r>
    </w:p>
    <w:p w:rsidR="006C414B" w:rsidRPr="000D3E1D" w:rsidRDefault="006C414B" w:rsidP="006C414B">
      <w:pPr>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76521247"/>
        <w:docPartObj>
          <w:docPartGallery w:val="Table of Contents"/>
          <w:docPartUnique/>
        </w:docPartObj>
      </w:sdtPr>
      <w:sdtEndPr>
        <w:rPr>
          <w:bCs/>
        </w:rPr>
      </w:sdtEndPr>
      <w:sdtContent>
        <w:p w:rsidR="00222C69" w:rsidRPr="00E80B9C" w:rsidRDefault="00222C69" w:rsidP="00222C69">
          <w:pPr>
            <w:pStyle w:val="ae"/>
            <w:rPr>
              <w:rFonts w:ascii="Times New Roman" w:hAnsi="Times New Roman" w:cs="Times New Roman"/>
              <w:b/>
              <w:color w:val="auto"/>
              <w:sz w:val="36"/>
              <w:szCs w:val="36"/>
            </w:rPr>
          </w:pPr>
          <w:r w:rsidRPr="00E80B9C">
            <w:rPr>
              <w:rFonts w:ascii="Times New Roman" w:hAnsi="Times New Roman" w:cs="Times New Roman"/>
              <w:b/>
              <w:color w:val="auto"/>
              <w:sz w:val="36"/>
              <w:szCs w:val="36"/>
            </w:rPr>
            <w:t>Оглавление</w:t>
          </w:r>
        </w:p>
        <w:p w:rsidR="00C15F8E" w:rsidRPr="00C15F8E" w:rsidRDefault="007D3711">
          <w:pPr>
            <w:pStyle w:val="12"/>
            <w:tabs>
              <w:tab w:val="left" w:pos="440"/>
              <w:tab w:val="right" w:leader="dot" w:pos="9345"/>
            </w:tabs>
            <w:rPr>
              <w:rFonts w:ascii="Times New Roman" w:eastAsiaTheme="minorEastAsia" w:hAnsi="Times New Roman" w:cs="Times New Roman"/>
              <w:noProof/>
              <w:sz w:val="28"/>
              <w:szCs w:val="28"/>
              <w:lang w:eastAsia="ru-RU"/>
            </w:rPr>
          </w:pPr>
          <w:r w:rsidRPr="00E80B9C">
            <w:rPr>
              <w:rFonts w:ascii="Times New Roman" w:hAnsi="Times New Roman" w:cs="Times New Roman"/>
              <w:sz w:val="28"/>
              <w:szCs w:val="28"/>
            </w:rPr>
            <w:fldChar w:fldCharType="begin"/>
          </w:r>
          <w:r w:rsidR="00222C69" w:rsidRPr="00E80B9C">
            <w:rPr>
              <w:rFonts w:ascii="Times New Roman" w:hAnsi="Times New Roman" w:cs="Times New Roman"/>
              <w:sz w:val="28"/>
              <w:szCs w:val="28"/>
            </w:rPr>
            <w:instrText xml:space="preserve"> TOC \o "1-3" \h \z \u </w:instrText>
          </w:r>
          <w:r w:rsidRPr="00E80B9C">
            <w:rPr>
              <w:rFonts w:ascii="Times New Roman" w:hAnsi="Times New Roman" w:cs="Times New Roman"/>
              <w:sz w:val="28"/>
              <w:szCs w:val="28"/>
            </w:rPr>
            <w:fldChar w:fldCharType="separate"/>
          </w:r>
          <w:hyperlink w:anchor="_Toc509170487" w:history="1">
            <w:r w:rsidR="00C15F8E" w:rsidRPr="00C15F8E">
              <w:rPr>
                <w:rStyle w:val="af"/>
                <w:rFonts w:ascii="Times New Roman" w:hAnsi="Times New Roman" w:cs="Times New Roman"/>
                <w:noProof/>
                <w:sz w:val="28"/>
                <w:szCs w:val="28"/>
              </w:rPr>
              <w:t>1.Конфиденциальность</w:t>
            </w:r>
            <w:r w:rsidR="00C15F8E" w:rsidRPr="00C15F8E">
              <w:rPr>
                <w:rFonts w:ascii="Times New Roman" w:hAnsi="Times New Roman" w:cs="Times New Roman"/>
                <w:noProof/>
                <w:webHidden/>
                <w:sz w:val="28"/>
                <w:szCs w:val="28"/>
              </w:rPr>
              <w:tab/>
            </w:r>
            <w:r w:rsidR="00C15F8E" w:rsidRPr="00C15F8E">
              <w:rPr>
                <w:rFonts w:ascii="Times New Roman" w:hAnsi="Times New Roman" w:cs="Times New Roman"/>
                <w:noProof/>
                <w:webHidden/>
                <w:sz w:val="28"/>
                <w:szCs w:val="28"/>
              </w:rPr>
              <w:fldChar w:fldCharType="begin"/>
            </w:r>
            <w:r w:rsidR="00C15F8E" w:rsidRPr="00C15F8E">
              <w:rPr>
                <w:rFonts w:ascii="Times New Roman" w:hAnsi="Times New Roman" w:cs="Times New Roman"/>
                <w:noProof/>
                <w:webHidden/>
                <w:sz w:val="28"/>
                <w:szCs w:val="28"/>
              </w:rPr>
              <w:instrText xml:space="preserve"> PAGEREF _Toc509170487 \h </w:instrText>
            </w:r>
            <w:r w:rsidR="00C15F8E" w:rsidRPr="00C15F8E">
              <w:rPr>
                <w:rFonts w:ascii="Times New Roman" w:hAnsi="Times New Roman" w:cs="Times New Roman"/>
                <w:noProof/>
                <w:webHidden/>
                <w:sz w:val="28"/>
                <w:szCs w:val="28"/>
              </w:rPr>
            </w:r>
            <w:r w:rsidR="00C15F8E" w:rsidRPr="00C15F8E">
              <w:rPr>
                <w:rFonts w:ascii="Times New Roman" w:hAnsi="Times New Roman" w:cs="Times New Roman"/>
                <w:noProof/>
                <w:webHidden/>
                <w:sz w:val="28"/>
                <w:szCs w:val="28"/>
              </w:rPr>
              <w:fldChar w:fldCharType="separate"/>
            </w:r>
            <w:r w:rsidR="008012E9">
              <w:rPr>
                <w:rFonts w:ascii="Times New Roman" w:hAnsi="Times New Roman" w:cs="Times New Roman"/>
                <w:noProof/>
                <w:webHidden/>
                <w:sz w:val="28"/>
                <w:szCs w:val="28"/>
              </w:rPr>
              <w:t>3</w:t>
            </w:r>
            <w:r w:rsidR="00C15F8E" w:rsidRPr="00C15F8E">
              <w:rPr>
                <w:rFonts w:ascii="Times New Roman" w:hAnsi="Times New Roman" w:cs="Times New Roman"/>
                <w:noProof/>
                <w:webHidden/>
                <w:sz w:val="28"/>
                <w:szCs w:val="28"/>
              </w:rPr>
              <w:fldChar w:fldCharType="end"/>
            </w:r>
          </w:hyperlink>
        </w:p>
        <w:p w:rsidR="00C15F8E" w:rsidRPr="00C15F8E" w:rsidRDefault="007B669D">
          <w:pPr>
            <w:pStyle w:val="12"/>
            <w:tabs>
              <w:tab w:val="right" w:leader="dot" w:pos="9345"/>
            </w:tabs>
            <w:rPr>
              <w:rFonts w:ascii="Times New Roman" w:eastAsiaTheme="minorEastAsia" w:hAnsi="Times New Roman" w:cs="Times New Roman"/>
              <w:noProof/>
              <w:sz w:val="28"/>
              <w:szCs w:val="28"/>
              <w:lang w:eastAsia="ru-RU"/>
            </w:rPr>
          </w:pPr>
          <w:hyperlink w:anchor="_Toc509170488" w:history="1">
            <w:r w:rsidR="00C15F8E" w:rsidRPr="00C15F8E">
              <w:rPr>
                <w:rStyle w:val="af"/>
                <w:rFonts w:ascii="Times New Roman" w:hAnsi="Times New Roman" w:cs="Times New Roman"/>
                <w:noProof/>
                <w:sz w:val="28"/>
                <w:szCs w:val="28"/>
              </w:rPr>
              <w:t>2. Резюме проекта</w:t>
            </w:r>
            <w:r w:rsidR="00C15F8E" w:rsidRPr="00C15F8E">
              <w:rPr>
                <w:rFonts w:ascii="Times New Roman" w:hAnsi="Times New Roman" w:cs="Times New Roman"/>
                <w:noProof/>
                <w:webHidden/>
                <w:sz w:val="28"/>
                <w:szCs w:val="28"/>
              </w:rPr>
              <w:tab/>
            </w:r>
            <w:r w:rsidR="00C15F8E" w:rsidRPr="00C15F8E">
              <w:rPr>
                <w:rFonts w:ascii="Times New Roman" w:hAnsi="Times New Roman" w:cs="Times New Roman"/>
                <w:noProof/>
                <w:webHidden/>
                <w:sz w:val="28"/>
                <w:szCs w:val="28"/>
              </w:rPr>
              <w:fldChar w:fldCharType="begin"/>
            </w:r>
            <w:r w:rsidR="00C15F8E" w:rsidRPr="00C15F8E">
              <w:rPr>
                <w:rFonts w:ascii="Times New Roman" w:hAnsi="Times New Roman" w:cs="Times New Roman"/>
                <w:noProof/>
                <w:webHidden/>
                <w:sz w:val="28"/>
                <w:szCs w:val="28"/>
              </w:rPr>
              <w:instrText xml:space="preserve"> PAGEREF _Toc509170488 \h </w:instrText>
            </w:r>
            <w:r w:rsidR="00C15F8E" w:rsidRPr="00C15F8E">
              <w:rPr>
                <w:rFonts w:ascii="Times New Roman" w:hAnsi="Times New Roman" w:cs="Times New Roman"/>
                <w:noProof/>
                <w:webHidden/>
                <w:sz w:val="28"/>
                <w:szCs w:val="28"/>
              </w:rPr>
            </w:r>
            <w:r w:rsidR="00C15F8E" w:rsidRPr="00C15F8E">
              <w:rPr>
                <w:rFonts w:ascii="Times New Roman" w:hAnsi="Times New Roman" w:cs="Times New Roman"/>
                <w:noProof/>
                <w:webHidden/>
                <w:sz w:val="28"/>
                <w:szCs w:val="28"/>
              </w:rPr>
              <w:fldChar w:fldCharType="separate"/>
            </w:r>
            <w:r w:rsidR="008012E9">
              <w:rPr>
                <w:rFonts w:ascii="Times New Roman" w:hAnsi="Times New Roman" w:cs="Times New Roman"/>
                <w:noProof/>
                <w:webHidden/>
                <w:sz w:val="28"/>
                <w:szCs w:val="28"/>
              </w:rPr>
              <w:t>4</w:t>
            </w:r>
            <w:r w:rsidR="00C15F8E" w:rsidRPr="00C15F8E">
              <w:rPr>
                <w:rFonts w:ascii="Times New Roman" w:hAnsi="Times New Roman" w:cs="Times New Roman"/>
                <w:noProof/>
                <w:webHidden/>
                <w:sz w:val="28"/>
                <w:szCs w:val="28"/>
              </w:rPr>
              <w:fldChar w:fldCharType="end"/>
            </w:r>
          </w:hyperlink>
        </w:p>
        <w:p w:rsidR="00C15F8E" w:rsidRPr="00C15F8E" w:rsidRDefault="007B669D">
          <w:pPr>
            <w:pStyle w:val="12"/>
            <w:tabs>
              <w:tab w:val="right" w:leader="dot" w:pos="9345"/>
            </w:tabs>
            <w:rPr>
              <w:rFonts w:ascii="Times New Roman" w:eastAsiaTheme="minorEastAsia" w:hAnsi="Times New Roman" w:cs="Times New Roman"/>
              <w:noProof/>
              <w:sz w:val="28"/>
              <w:szCs w:val="28"/>
              <w:lang w:eastAsia="ru-RU"/>
            </w:rPr>
          </w:pPr>
          <w:hyperlink w:anchor="_Toc509170489" w:history="1">
            <w:r w:rsidR="00C15F8E" w:rsidRPr="00C15F8E">
              <w:rPr>
                <w:rStyle w:val="af"/>
                <w:rFonts w:ascii="Times New Roman" w:hAnsi="Times New Roman" w:cs="Times New Roman"/>
                <w:noProof/>
                <w:sz w:val="28"/>
                <w:szCs w:val="28"/>
              </w:rPr>
              <w:t>3. Маркетинговая стратегия проекта</w:t>
            </w:r>
            <w:r w:rsidR="00C15F8E" w:rsidRPr="00C15F8E">
              <w:rPr>
                <w:rFonts w:ascii="Times New Roman" w:hAnsi="Times New Roman" w:cs="Times New Roman"/>
                <w:noProof/>
                <w:webHidden/>
                <w:sz w:val="28"/>
                <w:szCs w:val="28"/>
              </w:rPr>
              <w:tab/>
            </w:r>
            <w:r w:rsidR="00C15F8E" w:rsidRPr="00C15F8E">
              <w:rPr>
                <w:rFonts w:ascii="Times New Roman" w:hAnsi="Times New Roman" w:cs="Times New Roman"/>
                <w:noProof/>
                <w:webHidden/>
                <w:sz w:val="28"/>
                <w:szCs w:val="28"/>
              </w:rPr>
              <w:fldChar w:fldCharType="begin"/>
            </w:r>
            <w:r w:rsidR="00C15F8E" w:rsidRPr="00C15F8E">
              <w:rPr>
                <w:rFonts w:ascii="Times New Roman" w:hAnsi="Times New Roman" w:cs="Times New Roman"/>
                <w:noProof/>
                <w:webHidden/>
                <w:sz w:val="28"/>
                <w:szCs w:val="28"/>
              </w:rPr>
              <w:instrText xml:space="preserve"> PAGEREF _Toc509170489 \h </w:instrText>
            </w:r>
            <w:r w:rsidR="00C15F8E" w:rsidRPr="00C15F8E">
              <w:rPr>
                <w:rFonts w:ascii="Times New Roman" w:hAnsi="Times New Roman" w:cs="Times New Roman"/>
                <w:noProof/>
                <w:webHidden/>
                <w:sz w:val="28"/>
                <w:szCs w:val="28"/>
              </w:rPr>
            </w:r>
            <w:r w:rsidR="00C15F8E" w:rsidRPr="00C15F8E">
              <w:rPr>
                <w:rFonts w:ascii="Times New Roman" w:hAnsi="Times New Roman" w:cs="Times New Roman"/>
                <w:noProof/>
                <w:webHidden/>
                <w:sz w:val="28"/>
                <w:szCs w:val="28"/>
              </w:rPr>
              <w:fldChar w:fldCharType="separate"/>
            </w:r>
            <w:r w:rsidR="008012E9">
              <w:rPr>
                <w:rFonts w:ascii="Times New Roman" w:hAnsi="Times New Roman" w:cs="Times New Roman"/>
                <w:noProof/>
                <w:webHidden/>
                <w:sz w:val="28"/>
                <w:szCs w:val="28"/>
              </w:rPr>
              <w:t>7</w:t>
            </w:r>
            <w:r w:rsidR="00C15F8E" w:rsidRPr="00C15F8E">
              <w:rPr>
                <w:rFonts w:ascii="Times New Roman" w:hAnsi="Times New Roman" w:cs="Times New Roman"/>
                <w:noProof/>
                <w:webHidden/>
                <w:sz w:val="28"/>
                <w:szCs w:val="28"/>
              </w:rPr>
              <w:fldChar w:fldCharType="end"/>
            </w:r>
          </w:hyperlink>
        </w:p>
        <w:p w:rsidR="00C15F8E" w:rsidRPr="00C15F8E" w:rsidRDefault="007B669D">
          <w:pPr>
            <w:pStyle w:val="12"/>
            <w:tabs>
              <w:tab w:val="right" w:leader="dot" w:pos="9345"/>
            </w:tabs>
            <w:rPr>
              <w:rFonts w:ascii="Times New Roman" w:eastAsiaTheme="minorEastAsia" w:hAnsi="Times New Roman" w:cs="Times New Roman"/>
              <w:noProof/>
              <w:sz w:val="28"/>
              <w:szCs w:val="28"/>
              <w:lang w:eastAsia="ru-RU"/>
            </w:rPr>
          </w:pPr>
          <w:hyperlink w:anchor="_Toc509170495" w:history="1">
            <w:r w:rsidR="00C15F8E" w:rsidRPr="00C15F8E">
              <w:rPr>
                <w:rStyle w:val="af"/>
                <w:rFonts w:ascii="Times New Roman" w:hAnsi="Times New Roman" w:cs="Times New Roman"/>
                <w:noProof/>
                <w:sz w:val="28"/>
                <w:szCs w:val="28"/>
              </w:rPr>
              <w:t>4. Инвестиционный план.</w:t>
            </w:r>
            <w:r w:rsidR="00C15F8E" w:rsidRPr="00C15F8E">
              <w:rPr>
                <w:rFonts w:ascii="Times New Roman" w:hAnsi="Times New Roman" w:cs="Times New Roman"/>
                <w:noProof/>
                <w:webHidden/>
                <w:sz w:val="28"/>
                <w:szCs w:val="28"/>
              </w:rPr>
              <w:tab/>
            </w:r>
            <w:r w:rsidR="00C15F8E" w:rsidRPr="00C15F8E">
              <w:rPr>
                <w:rFonts w:ascii="Times New Roman" w:hAnsi="Times New Roman" w:cs="Times New Roman"/>
                <w:noProof/>
                <w:webHidden/>
                <w:sz w:val="28"/>
                <w:szCs w:val="28"/>
              </w:rPr>
              <w:fldChar w:fldCharType="begin"/>
            </w:r>
            <w:r w:rsidR="00C15F8E" w:rsidRPr="00C15F8E">
              <w:rPr>
                <w:rFonts w:ascii="Times New Roman" w:hAnsi="Times New Roman" w:cs="Times New Roman"/>
                <w:noProof/>
                <w:webHidden/>
                <w:sz w:val="28"/>
                <w:szCs w:val="28"/>
              </w:rPr>
              <w:instrText xml:space="preserve"> PAGEREF _Toc509170495 \h </w:instrText>
            </w:r>
            <w:r w:rsidR="00C15F8E" w:rsidRPr="00C15F8E">
              <w:rPr>
                <w:rFonts w:ascii="Times New Roman" w:hAnsi="Times New Roman" w:cs="Times New Roman"/>
                <w:noProof/>
                <w:webHidden/>
                <w:sz w:val="28"/>
                <w:szCs w:val="28"/>
              </w:rPr>
            </w:r>
            <w:r w:rsidR="00C15F8E" w:rsidRPr="00C15F8E">
              <w:rPr>
                <w:rFonts w:ascii="Times New Roman" w:hAnsi="Times New Roman" w:cs="Times New Roman"/>
                <w:noProof/>
                <w:webHidden/>
                <w:sz w:val="28"/>
                <w:szCs w:val="28"/>
              </w:rPr>
              <w:fldChar w:fldCharType="separate"/>
            </w:r>
            <w:r w:rsidR="008012E9">
              <w:rPr>
                <w:rFonts w:ascii="Times New Roman" w:hAnsi="Times New Roman" w:cs="Times New Roman"/>
                <w:noProof/>
                <w:webHidden/>
                <w:sz w:val="28"/>
                <w:szCs w:val="28"/>
              </w:rPr>
              <w:t>11</w:t>
            </w:r>
            <w:r w:rsidR="00C15F8E" w:rsidRPr="00C15F8E">
              <w:rPr>
                <w:rFonts w:ascii="Times New Roman" w:hAnsi="Times New Roman" w:cs="Times New Roman"/>
                <w:noProof/>
                <w:webHidden/>
                <w:sz w:val="28"/>
                <w:szCs w:val="28"/>
              </w:rPr>
              <w:fldChar w:fldCharType="end"/>
            </w:r>
          </w:hyperlink>
        </w:p>
        <w:p w:rsidR="00C15F8E" w:rsidRPr="00C15F8E" w:rsidRDefault="007B669D">
          <w:pPr>
            <w:pStyle w:val="12"/>
            <w:tabs>
              <w:tab w:val="right" w:leader="dot" w:pos="9345"/>
            </w:tabs>
            <w:rPr>
              <w:rFonts w:ascii="Times New Roman" w:eastAsiaTheme="minorEastAsia" w:hAnsi="Times New Roman" w:cs="Times New Roman"/>
              <w:noProof/>
              <w:sz w:val="28"/>
              <w:szCs w:val="28"/>
              <w:lang w:eastAsia="ru-RU"/>
            </w:rPr>
          </w:pPr>
          <w:hyperlink w:anchor="_Toc509170496" w:history="1">
            <w:r w:rsidR="00C15F8E" w:rsidRPr="00C15F8E">
              <w:rPr>
                <w:rStyle w:val="af"/>
                <w:rFonts w:ascii="Times New Roman" w:hAnsi="Times New Roman" w:cs="Times New Roman"/>
                <w:noProof/>
                <w:sz w:val="28"/>
                <w:szCs w:val="28"/>
              </w:rPr>
              <w:t>5. Производственный и организационные планы.</w:t>
            </w:r>
            <w:r w:rsidR="00C15F8E" w:rsidRPr="00C15F8E">
              <w:rPr>
                <w:rFonts w:ascii="Times New Roman" w:hAnsi="Times New Roman" w:cs="Times New Roman"/>
                <w:noProof/>
                <w:webHidden/>
                <w:sz w:val="28"/>
                <w:szCs w:val="28"/>
              </w:rPr>
              <w:tab/>
            </w:r>
            <w:r w:rsidR="00C15F8E" w:rsidRPr="00C15F8E">
              <w:rPr>
                <w:rFonts w:ascii="Times New Roman" w:hAnsi="Times New Roman" w:cs="Times New Roman"/>
                <w:noProof/>
                <w:webHidden/>
                <w:sz w:val="28"/>
                <w:szCs w:val="28"/>
              </w:rPr>
              <w:fldChar w:fldCharType="begin"/>
            </w:r>
            <w:r w:rsidR="00C15F8E" w:rsidRPr="00C15F8E">
              <w:rPr>
                <w:rFonts w:ascii="Times New Roman" w:hAnsi="Times New Roman" w:cs="Times New Roman"/>
                <w:noProof/>
                <w:webHidden/>
                <w:sz w:val="28"/>
                <w:szCs w:val="28"/>
              </w:rPr>
              <w:instrText xml:space="preserve"> PAGEREF _Toc509170496 \h </w:instrText>
            </w:r>
            <w:r w:rsidR="00C15F8E" w:rsidRPr="00C15F8E">
              <w:rPr>
                <w:rFonts w:ascii="Times New Roman" w:hAnsi="Times New Roman" w:cs="Times New Roman"/>
                <w:noProof/>
                <w:webHidden/>
                <w:sz w:val="28"/>
                <w:szCs w:val="28"/>
              </w:rPr>
            </w:r>
            <w:r w:rsidR="00C15F8E" w:rsidRPr="00C15F8E">
              <w:rPr>
                <w:rFonts w:ascii="Times New Roman" w:hAnsi="Times New Roman" w:cs="Times New Roman"/>
                <w:noProof/>
                <w:webHidden/>
                <w:sz w:val="28"/>
                <w:szCs w:val="28"/>
              </w:rPr>
              <w:fldChar w:fldCharType="separate"/>
            </w:r>
            <w:r w:rsidR="008012E9">
              <w:rPr>
                <w:rFonts w:ascii="Times New Roman" w:hAnsi="Times New Roman" w:cs="Times New Roman"/>
                <w:noProof/>
                <w:webHidden/>
                <w:sz w:val="28"/>
                <w:szCs w:val="28"/>
              </w:rPr>
              <w:t>12</w:t>
            </w:r>
            <w:r w:rsidR="00C15F8E" w:rsidRPr="00C15F8E">
              <w:rPr>
                <w:rFonts w:ascii="Times New Roman" w:hAnsi="Times New Roman" w:cs="Times New Roman"/>
                <w:noProof/>
                <w:webHidden/>
                <w:sz w:val="28"/>
                <w:szCs w:val="28"/>
              </w:rPr>
              <w:fldChar w:fldCharType="end"/>
            </w:r>
          </w:hyperlink>
        </w:p>
        <w:p w:rsidR="00C15F8E" w:rsidRPr="00C15F8E" w:rsidRDefault="007B669D">
          <w:pPr>
            <w:pStyle w:val="12"/>
            <w:tabs>
              <w:tab w:val="right" w:leader="dot" w:pos="9345"/>
            </w:tabs>
            <w:rPr>
              <w:rFonts w:ascii="Times New Roman" w:eastAsiaTheme="minorEastAsia" w:hAnsi="Times New Roman" w:cs="Times New Roman"/>
              <w:noProof/>
              <w:sz w:val="28"/>
              <w:szCs w:val="28"/>
              <w:lang w:eastAsia="ru-RU"/>
            </w:rPr>
          </w:pPr>
          <w:hyperlink w:anchor="_Toc509170497" w:history="1">
            <w:r w:rsidR="00C15F8E" w:rsidRPr="00C15F8E">
              <w:rPr>
                <w:rStyle w:val="af"/>
                <w:rFonts w:ascii="Times New Roman" w:hAnsi="Times New Roman" w:cs="Times New Roman"/>
                <w:noProof/>
                <w:sz w:val="28"/>
                <w:szCs w:val="28"/>
              </w:rPr>
              <w:t>6. Финансовый план</w:t>
            </w:r>
            <w:r w:rsidR="00C15F8E" w:rsidRPr="00C15F8E">
              <w:rPr>
                <w:rFonts w:ascii="Times New Roman" w:hAnsi="Times New Roman" w:cs="Times New Roman"/>
                <w:noProof/>
                <w:webHidden/>
                <w:sz w:val="28"/>
                <w:szCs w:val="28"/>
              </w:rPr>
              <w:tab/>
            </w:r>
            <w:r w:rsidR="00C15F8E" w:rsidRPr="00C15F8E">
              <w:rPr>
                <w:rFonts w:ascii="Times New Roman" w:hAnsi="Times New Roman" w:cs="Times New Roman"/>
                <w:noProof/>
                <w:webHidden/>
                <w:sz w:val="28"/>
                <w:szCs w:val="28"/>
              </w:rPr>
              <w:fldChar w:fldCharType="begin"/>
            </w:r>
            <w:r w:rsidR="00C15F8E" w:rsidRPr="00C15F8E">
              <w:rPr>
                <w:rFonts w:ascii="Times New Roman" w:hAnsi="Times New Roman" w:cs="Times New Roman"/>
                <w:noProof/>
                <w:webHidden/>
                <w:sz w:val="28"/>
                <w:szCs w:val="28"/>
              </w:rPr>
              <w:instrText xml:space="preserve"> PAGEREF _Toc509170497 \h </w:instrText>
            </w:r>
            <w:r w:rsidR="00C15F8E" w:rsidRPr="00C15F8E">
              <w:rPr>
                <w:rFonts w:ascii="Times New Roman" w:hAnsi="Times New Roman" w:cs="Times New Roman"/>
                <w:noProof/>
                <w:webHidden/>
                <w:sz w:val="28"/>
                <w:szCs w:val="28"/>
              </w:rPr>
            </w:r>
            <w:r w:rsidR="00C15F8E" w:rsidRPr="00C15F8E">
              <w:rPr>
                <w:rFonts w:ascii="Times New Roman" w:hAnsi="Times New Roman" w:cs="Times New Roman"/>
                <w:noProof/>
                <w:webHidden/>
                <w:sz w:val="28"/>
                <w:szCs w:val="28"/>
              </w:rPr>
              <w:fldChar w:fldCharType="separate"/>
            </w:r>
            <w:r w:rsidR="008012E9">
              <w:rPr>
                <w:rFonts w:ascii="Times New Roman" w:hAnsi="Times New Roman" w:cs="Times New Roman"/>
                <w:noProof/>
                <w:webHidden/>
                <w:sz w:val="28"/>
                <w:szCs w:val="28"/>
              </w:rPr>
              <w:t>13</w:t>
            </w:r>
            <w:r w:rsidR="00C15F8E" w:rsidRPr="00C15F8E">
              <w:rPr>
                <w:rFonts w:ascii="Times New Roman" w:hAnsi="Times New Roman" w:cs="Times New Roman"/>
                <w:noProof/>
                <w:webHidden/>
                <w:sz w:val="28"/>
                <w:szCs w:val="28"/>
              </w:rPr>
              <w:fldChar w:fldCharType="end"/>
            </w:r>
          </w:hyperlink>
        </w:p>
        <w:p w:rsidR="00C15F8E" w:rsidRPr="00C15F8E" w:rsidRDefault="007B669D">
          <w:pPr>
            <w:pStyle w:val="12"/>
            <w:tabs>
              <w:tab w:val="right" w:leader="dot" w:pos="9345"/>
            </w:tabs>
            <w:rPr>
              <w:rFonts w:ascii="Times New Roman" w:eastAsiaTheme="minorEastAsia" w:hAnsi="Times New Roman" w:cs="Times New Roman"/>
              <w:noProof/>
              <w:sz w:val="28"/>
              <w:szCs w:val="28"/>
              <w:lang w:eastAsia="ru-RU"/>
            </w:rPr>
          </w:pPr>
          <w:hyperlink w:anchor="_Toc509170507" w:history="1">
            <w:r w:rsidR="00C15F8E" w:rsidRPr="00C15F8E">
              <w:rPr>
                <w:rStyle w:val="af"/>
                <w:rFonts w:ascii="Times New Roman" w:hAnsi="Times New Roman" w:cs="Times New Roman"/>
                <w:noProof/>
                <w:sz w:val="28"/>
                <w:szCs w:val="28"/>
              </w:rPr>
              <w:t>7. Риски и страхование проекта.</w:t>
            </w:r>
            <w:r w:rsidR="00C15F8E" w:rsidRPr="00C15F8E">
              <w:rPr>
                <w:rFonts w:ascii="Times New Roman" w:hAnsi="Times New Roman" w:cs="Times New Roman"/>
                <w:noProof/>
                <w:webHidden/>
                <w:sz w:val="28"/>
                <w:szCs w:val="28"/>
              </w:rPr>
              <w:tab/>
            </w:r>
            <w:r w:rsidR="00C15F8E" w:rsidRPr="00C15F8E">
              <w:rPr>
                <w:rFonts w:ascii="Times New Roman" w:hAnsi="Times New Roman" w:cs="Times New Roman"/>
                <w:noProof/>
                <w:webHidden/>
                <w:sz w:val="28"/>
                <w:szCs w:val="28"/>
              </w:rPr>
              <w:fldChar w:fldCharType="begin"/>
            </w:r>
            <w:r w:rsidR="00C15F8E" w:rsidRPr="00C15F8E">
              <w:rPr>
                <w:rFonts w:ascii="Times New Roman" w:hAnsi="Times New Roman" w:cs="Times New Roman"/>
                <w:noProof/>
                <w:webHidden/>
                <w:sz w:val="28"/>
                <w:szCs w:val="28"/>
              </w:rPr>
              <w:instrText xml:space="preserve"> PAGEREF _Toc509170507 \h </w:instrText>
            </w:r>
            <w:r w:rsidR="00C15F8E" w:rsidRPr="00C15F8E">
              <w:rPr>
                <w:rFonts w:ascii="Times New Roman" w:hAnsi="Times New Roman" w:cs="Times New Roman"/>
                <w:noProof/>
                <w:webHidden/>
                <w:sz w:val="28"/>
                <w:szCs w:val="28"/>
              </w:rPr>
            </w:r>
            <w:r w:rsidR="00C15F8E" w:rsidRPr="00C15F8E">
              <w:rPr>
                <w:rFonts w:ascii="Times New Roman" w:hAnsi="Times New Roman" w:cs="Times New Roman"/>
                <w:noProof/>
                <w:webHidden/>
                <w:sz w:val="28"/>
                <w:szCs w:val="28"/>
              </w:rPr>
              <w:fldChar w:fldCharType="separate"/>
            </w:r>
            <w:r w:rsidR="008012E9">
              <w:rPr>
                <w:rFonts w:ascii="Times New Roman" w:hAnsi="Times New Roman" w:cs="Times New Roman"/>
                <w:noProof/>
                <w:webHidden/>
                <w:sz w:val="28"/>
                <w:szCs w:val="28"/>
              </w:rPr>
              <w:t>22</w:t>
            </w:r>
            <w:r w:rsidR="00C15F8E" w:rsidRPr="00C15F8E">
              <w:rPr>
                <w:rFonts w:ascii="Times New Roman" w:hAnsi="Times New Roman" w:cs="Times New Roman"/>
                <w:noProof/>
                <w:webHidden/>
                <w:sz w:val="28"/>
                <w:szCs w:val="28"/>
              </w:rPr>
              <w:fldChar w:fldCharType="end"/>
            </w:r>
          </w:hyperlink>
        </w:p>
        <w:p w:rsidR="00222C69" w:rsidRPr="00E80B9C" w:rsidRDefault="007D3711" w:rsidP="00222C69">
          <w:pPr>
            <w:spacing w:after="200" w:line="276" w:lineRule="auto"/>
            <w:rPr>
              <w:rFonts w:ascii="Times New Roman" w:hAnsi="Times New Roman" w:cs="Times New Roman"/>
              <w:bCs/>
              <w:sz w:val="28"/>
              <w:szCs w:val="28"/>
            </w:rPr>
          </w:pPr>
          <w:r w:rsidRPr="00E80B9C">
            <w:rPr>
              <w:rFonts w:ascii="Times New Roman" w:hAnsi="Times New Roman" w:cs="Times New Roman"/>
              <w:bCs/>
              <w:sz w:val="28"/>
              <w:szCs w:val="28"/>
            </w:rPr>
            <w:fldChar w:fldCharType="end"/>
          </w:r>
        </w:p>
      </w:sdtContent>
    </w:sdt>
    <w:p w:rsidR="006C414B" w:rsidRPr="000D3E1D" w:rsidRDefault="006C414B" w:rsidP="00425B12">
      <w:pPr>
        <w:jc w:val="center"/>
        <w:rPr>
          <w:rFonts w:ascii="Times New Roman" w:hAnsi="Times New Roman" w:cs="Times New Roman"/>
          <w:sz w:val="36"/>
          <w:szCs w:val="36"/>
        </w:rPr>
      </w:pPr>
    </w:p>
    <w:p w:rsidR="00222C69" w:rsidRPr="000D3E1D" w:rsidRDefault="00222C69"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E04F64" w:rsidRPr="000D3E1D" w:rsidRDefault="00E04F64" w:rsidP="00425B12">
      <w:pPr>
        <w:jc w:val="center"/>
        <w:rPr>
          <w:rFonts w:ascii="Times New Roman" w:hAnsi="Times New Roman" w:cs="Times New Roman"/>
          <w:sz w:val="36"/>
          <w:szCs w:val="36"/>
        </w:rPr>
      </w:pPr>
    </w:p>
    <w:p w:rsidR="00222C69" w:rsidRPr="000D3E1D" w:rsidRDefault="00222C69" w:rsidP="00425B12">
      <w:pPr>
        <w:jc w:val="center"/>
        <w:rPr>
          <w:rFonts w:ascii="Times New Roman" w:hAnsi="Times New Roman" w:cs="Times New Roman"/>
          <w:sz w:val="36"/>
          <w:szCs w:val="36"/>
        </w:rPr>
      </w:pPr>
    </w:p>
    <w:p w:rsidR="00222C69" w:rsidRPr="000D3E1D" w:rsidRDefault="00222C69" w:rsidP="00425B12">
      <w:pPr>
        <w:jc w:val="center"/>
        <w:rPr>
          <w:rFonts w:ascii="Times New Roman" w:hAnsi="Times New Roman" w:cs="Times New Roman"/>
          <w:sz w:val="36"/>
          <w:szCs w:val="36"/>
        </w:rPr>
      </w:pPr>
    </w:p>
    <w:p w:rsidR="00222C69" w:rsidRPr="000D3E1D" w:rsidRDefault="00222C69" w:rsidP="00425B12">
      <w:pPr>
        <w:jc w:val="center"/>
        <w:rPr>
          <w:rFonts w:ascii="Times New Roman" w:hAnsi="Times New Roman" w:cs="Times New Roman"/>
          <w:sz w:val="36"/>
          <w:szCs w:val="36"/>
        </w:rPr>
      </w:pPr>
    </w:p>
    <w:p w:rsidR="00222C69" w:rsidRPr="000D3E1D" w:rsidRDefault="00222C69" w:rsidP="00222C69">
      <w:pPr>
        <w:pStyle w:val="11"/>
        <w:numPr>
          <w:ilvl w:val="0"/>
          <w:numId w:val="22"/>
        </w:numPr>
        <w:jc w:val="center"/>
        <w:rPr>
          <w:u w:val="double"/>
        </w:rPr>
      </w:pPr>
      <w:bookmarkStart w:id="0" w:name="_Toc498076988"/>
      <w:bookmarkStart w:id="1" w:name="_Toc498077035"/>
      <w:bookmarkStart w:id="2" w:name="_Toc509170487"/>
      <w:r w:rsidRPr="000D3E1D">
        <w:lastRenderedPageBreak/>
        <w:t>Конфиденциальность</w:t>
      </w:r>
      <w:bookmarkEnd w:id="0"/>
      <w:bookmarkEnd w:id="1"/>
      <w:bookmarkEnd w:id="2"/>
    </w:p>
    <w:p w:rsidR="00222C69" w:rsidRPr="000D3E1D" w:rsidRDefault="00222C69" w:rsidP="00222C69">
      <w:pPr>
        <w:spacing w:after="0" w:line="360" w:lineRule="auto"/>
        <w:ind w:firstLine="709"/>
        <w:jc w:val="both"/>
        <w:rPr>
          <w:rFonts w:ascii="Times New Roman" w:hAnsi="Times New Roman" w:cs="Times New Roman"/>
          <w:sz w:val="28"/>
          <w:szCs w:val="28"/>
        </w:rPr>
      </w:pPr>
      <w:r w:rsidRPr="000D3E1D">
        <w:rPr>
          <w:rFonts w:ascii="Times New Roman" w:hAnsi="Times New Roman" w:cs="Times New Roman"/>
          <w:sz w:val="28"/>
          <w:szCs w:val="28"/>
        </w:rPr>
        <w:t>Информация и данные, содержащиеся в данном бизнес-плане, являются конфиденциальными, предоставляются при условии, что они не будут переданы третьим лицам без предварительного согласия предприятия-заявителя и разработчика бизнес-плана.</w:t>
      </w:r>
    </w:p>
    <w:p w:rsidR="00222C69" w:rsidRPr="000D3E1D" w:rsidRDefault="00222C69" w:rsidP="00222C69">
      <w:pPr>
        <w:spacing w:after="0" w:line="360" w:lineRule="auto"/>
        <w:ind w:firstLine="709"/>
        <w:jc w:val="both"/>
        <w:rPr>
          <w:rFonts w:ascii="Times New Roman" w:hAnsi="Times New Roman" w:cs="Times New Roman"/>
          <w:sz w:val="28"/>
        </w:rPr>
      </w:pPr>
      <w:r w:rsidRPr="000D3E1D">
        <w:rPr>
          <w:rFonts w:ascii="Times New Roman" w:hAnsi="Times New Roman" w:cs="Times New Roman"/>
          <w:sz w:val="28"/>
        </w:rPr>
        <w:t>Бизнес-план предназначен для оценки экономической эффективности инвестиционного проекта и использования в качестве коммерческого предложения в процессе проведения переговоров и получения государственной субсидии.</w:t>
      </w:r>
    </w:p>
    <w:p w:rsidR="00222C69" w:rsidRPr="000D3E1D" w:rsidRDefault="00222C69" w:rsidP="00222C69">
      <w:pPr>
        <w:spacing w:after="0" w:line="360" w:lineRule="auto"/>
        <w:ind w:firstLine="709"/>
        <w:jc w:val="both"/>
        <w:rPr>
          <w:rFonts w:ascii="Times New Roman" w:hAnsi="Times New Roman" w:cs="Times New Roman"/>
          <w:sz w:val="28"/>
        </w:rPr>
      </w:pPr>
      <w:r w:rsidRPr="000D3E1D">
        <w:rPr>
          <w:rFonts w:ascii="Times New Roman" w:hAnsi="Times New Roman" w:cs="Times New Roman"/>
          <w:sz w:val="28"/>
        </w:rPr>
        <w:t xml:space="preserve">Принимая на рассмотрение данный бизнес - план, получатель берет на себя ответственность за соблюдение указанных условий. </w:t>
      </w:r>
    </w:p>
    <w:p w:rsidR="00222C69" w:rsidRPr="000D3E1D" w:rsidRDefault="00222C69" w:rsidP="00222C69">
      <w:pPr>
        <w:spacing w:after="0" w:line="360" w:lineRule="auto"/>
        <w:ind w:firstLine="709"/>
        <w:jc w:val="both"/>
        <w:rPr>
          <w:rFonts w:ascii="Times New Roman" w:hAnsi="Times New Roman" w:cs="Times New Roman"/>
          <w:sz w:val="28"/>
        </w:rPr>
      </w:pPr>
      <w:r w:rsidRPr="000D3E1D">
        <w:rPr>
          <w:rFonts w:ascii="Times New Roman" w:hAnsi="Times New Roman" w:cs="Times New Roman"/>
          <w:sz w:val="28"/>
        </w:rPr>
        <w:t>Все данные, оценки, планы, предложения и выводы, приведенные в данном документе, касающиеся расходов, объемов реализации, источников финансирования и прибыльности проекта, актуальны при условии форс-мажорных обстоятельств и основываются на согласованных мнениях участников разработки бизнес-плана.</w:t>
      </w:r>
    </w:p>
    <w:p w:rsidR="00222C69" w:rsidRPr="000D3E1D" w:rsidRDefault="00222C69" w:rsidP="00222C69">
      <w:pPr>
        <w:rPr>
          <w:rFonts w:ascii="Times New Roman" w:hAnsi="Times New Roman" w:cs="Times New Roman"/>
          <w:sz w:val="28"/>
        </w:rPr>
      </w:pPr>
      <w:r w:rsidRPr="000D3E1D">
        <w:rPr>
          <w:rFonts w:ascii="Times New Roman" w:hAnsi="Times New Roman" w:cs="Times New Roman"/>
          <w:sz w:val="28"/>
        </w:rPr>
        <w:br w:type="page"/>
      </w:r>
    </w:p>
    <w:p w:rsidR="00222C69" w:rsidRPr="000D3E1D" w:rsidRDefault="00222C69" w:rsidP="00222C69">
      <w:pPr>
        <w:pStyle w:val="11"/>
        <w:jc w:val="center"/>
        <w:rPr>
          <w:u w:val="double"/>
        </w:rPr>
      </w:pPr>
      <w:bookmarkStart w:id="3" w:name="_Toc509170488"/>
      <w:r w:rsidRPr="000D3E1D">
        <w:lastRenderedPageBreak/>
        <w:t xml:space="preserve">2. </w:t>
      </w:r>
      <w:r w:rsidR="00E04F64" w:rsidRPr="000D3E1D">
        <w:t>Резюме</w:t>
      </w:r>
      <w:r w:rsidRPr="000D3E1D">
        <w:t xml:space="preserve"> проекта</w:t>
      </w:r>
      <w:bookmarkEnd w:id="3"/>
    </w:p>
    <w:p w:rsidR="00831AA6" w:rsidRPr="000D3E1D" w:rsidRDefault="00831AA6" w:rsidP="00531712">
      <w:pPr>
        <w:jc w:val="both"/>
        <w:rPr>
          <w:rFonts w:ascii="Times New Roman" w:hAnsi="Times New Roman" w:cs="Times New Roman"/>
          <w:sz w:val="28"/>
          <w:szCs w:val="28"/>
        </w:rPr>
      </w:pPr>
    </w:p>
    <w:p w:rsidR="00BE303A" w:rsidRPr="00C827BF" w:rsidRDefault="00BE303A" w:rsidP="00BE303A">
      <w:pPr>
        <w:spacing w:after="0" w:line="360" w:lineRule="auto"/>
        <w:ind w:firstLine="709"/>
        <w:jc w:val="both"/>
        <w:rPr>
          <w:rFonts w:ascii="Times New Roman" w:eastAsia="Times New Roman" w:hAnsi="Times New Roman" w:cs="Times New Roman"/>
          <w:sz w:val="28"/>
          <w:szCs w:val="28"/>
        </w:rPr>
      </w:pPr>
      <w:r w:rsidRPr="00C827BF">
        <w:rPr>
          <w:rFonts w:ascii="Times New Roman" w:eastAsia="Times New Roman" w:hAnsi="Times New Roman" w:cs="Times New Roman"/>
          <w:sz w:val="28"/>
          <w:szCs w:val="28"/>
        </w:rPr>
        <w:t>Вашему вниманию предлагается бизнес-план по созданию</w:t>
      </w:r>
      <w:r>
        <w:rPr>
          <w:rFonts w:ascii="Times New Roman" w:eastAsia="Times New Roman" w:hAnsi="Times New Roman" w:cs="Times New Roman"/>
          <w:sz w:val="28"/>
          <w:szCs w:val="28"/>
        </w:rPr>
        <w:t xml:space="preserve"> </w:t>
      </w:r>
      <w:r w:rsidR="00D93FD2">
        <w:rPr>
          <w:rFonts w:ascii="Times New Roman" w:eastAsia="Times New Roman" w:hAnsi="Times New Roman" w:cs="Times New Roman"/>
          <w:sz w:val="28"/>
          <w:szCs w:val="28"/>
        </w:rPr>
        <w:t xml:space="preserve">компании предоставляющей в аренду автомобили бизнес класса, для работы водителей по Сервису личных водителей, с подключением автомобилей к сервисам </w:t>
      </w:r>
      <w:r w:rsidR="000D16B2">
        <w:rPr>
          <w:rFonts w:ascii="Times New Roman" w:eastAsia="Times New Roman" w:hAnsi="Times New Roman" w:cs="Times New Roman"/>
          <w:sz w:val="28"/>
          <w:szCs w:val="28"/>
          <w:lang w:val="en-US"/>
        </w:rPr>
        <w:t>WHEEL</w:t>
      </w:r>
      <w:r w:rsidR="00D93FD2">
        <w:rPr>
          <w:rFonts w:ascii="Times New Roman" w:eastAsia="Times New Roman" w:hAnsi="Times New Roman" w:cs="Times New Roman"/>
          <w:sz w:val="28"/>
          <w:szCs w:val="28"/>
          <w:lang w:val="en-US"/>
        </w:rPr>
        <w:t>Y</w:t>
      </w:r>
      <w:r w:rsidR="00D93FD2">
        <w:rPr>
          <w:rFonts w:ascii="Times New Roman" w:eastAsia="Times New Roman" w:hAnsi="Times New Roman" w:cs="Times New Roman"/>
          <w:sz w:val="28"/>
          <w:szCs w:val="28"/>
        </w:rPr>
        <w:t>, Gett, Яндекс бизнес</w:t>
      </w:r>
      <w:r w:rsidRPr="00C827BF">
        <w:rPr>
          <w:rFonts w:ascii="Times New Roman" w:eastAsia="Times New Roman" w:hAnsi="Times New Roman" w:cs="Times New Roman"/>
          <w:sz w:val="28"/>
          <w:szCs w:val="28"/>
        </w:rPr>
        <w:t>.</w:t>
      </w:r>
    </w:p>
    <w:p w:rsidR="00BE303A" w:rsidRPr="00AE36FF" w:rsidRDefault="00BE303A" w:rsidP="00BE303A">
      <w:pPr>
        <w:pStyle w:val="a7"/>
        <w:spacing w:line="360" w:lineRule="auto"/>
        <w:ind w:firstLine="709"/>
        <w:jc w:val="both"/>
        <w:rPr>
          <w:rFonts w:ascii="Times New Roman" w:hAnsi="Times New Roman"/>
          <w:sz w:val="28"/>
          <w:szCs w:val="28"/>
          <w:lang w:val="ru-RU"/>
        </w:rPr>
      </w:pPr>
      <w:r w:rsidRPr="00A2715B">
        <w:rPr>
          <w:rFonts w:ascii="Times New Roman" w:hAnsi="Times New Roman"/>
          <w:sz w:val="28"/>
          <w:szCs w:val="28"/>
          <w:lang w:val="ru-RU"/>
        </w:rPr>
        <w:t xml:space="preserve">Бизнес-план предназначен для оценки эффективности вложений капитала, выбора варианта организации и предоставляет всю основную необходимую информацию для организации бизнеса. Данный бизнес-план содержит подробную характеристику инвестиционного проекта, план маркетинга, инвестиционный и финансовый планы. В каждом из разделов приведена соответствующая информация, а в финансовых разделах расчет эффективности проекта. Бизнес-план разработан в соответствии с требованиями, предъявляемыми финансово-кредитными организациями к инвестиционным проектам, и включает все разделы, составленные в </w:t>
      </w:r>
      <w:r w:rsidRPr="00AE36FF">
        <w:rPr>
          <w:rFonts w:ascii="Times New Roman" w:hAnsi="Times New Roman"/>
          <w:sz w:val="28"/>
          <w:szCs w:val="28"/>
          <w:lang w:val="ru-RU"/>
        </w:rPr>
        <w:t>соответствии с методикой по бизнес-планированию.</w:t>
      </w:r>
    </w:p>
    <w:p w:rsidR="00BE303A" w:rsidRPr="00AE36FF" w:rsidRDefault="00BE303A" w:rsidP="00BE303A">
      <w:pPr>
        <w:spacing w:after="0" w:line="360" w:lineRule="auto"/>
        <w:ind w:firstLine="709"/>
        <w:jc w:val="both"/>
        <w:rPr>
          <w:rFonts w:ascii="Times New Roman" w:hAnsi="Times New Roman" w:cs="Times New Roman"/>
          <w:sz w:val="28"/>
        </w:rPr>
      </w:pPr>
      <w:r w:rsidRPr="00AE36FF">
        <w:rPr>
          <w:rFonts w:ascii="Times New Roman" w:hAnsi="Times New Roman" w:cs="Times New Roman"/>
          <w:sz w:val="28"/>
        </w:rPr>
        <w:t xml:space="preserve">Настоящий проект представляет собой план создания предприятия с денежным оборотом в </w:t>
      </w:r>
      <w:r w:rsidR="007E2549" w:rsidRPr="00AE36FF">
        <w:rPr>
          <w:rFonts w:ascii="Times New Roman" w:hAnsi="Times New Roman" w:cs="Times New Roman"/>
          <w:sz w:val="28"/>
        </w:rPr>
        <w:t>пять</w:t>
      </w:r>
      <w:r w:rsidRPr="00AE36FF">
        <w:rPr>
          <w:rFonts w:ascii="Times New Roman" w:hAnsi="Times New Roman" w:cs="Times New Roman"/>
          <w:sz w:val="28"/>
        </w:rPr>
        <w:t xml:space="preserve"> лет.</w:t>
      </w:r>
    </w:p>
    <w:p w:rsidR="00BE303A" w:rsidRDefault="00BE303A" w:rsidP="00BE303A">
      <w:pPr>
        <w:spacing w:after="0" w:line="360" w:lineRule="auto"/>
        <w:ind w:firstLine="709"/>
        <w:jc w:val="both"/>
        <w:rPr>
          <w:rFonts w:ascii="Times New Roman" w:eastAsia="Times New Roman" w:hAnsi="Times New Roman" w:cs="Times New Roman"/>
          <w:sz w:val="28"/>
          <w:szCs w:val="28"/>
          <w:lang w:eastAsia="ru-RU"/>
        </w:rPr>
      </w:pPr>
      <w:r w:rsidRPr="00AE36FF">
        <w:rPr>
          <w:rFonts w:ascii="Times New Roman" w:eastAsia="Times New Roman" w:hAnsi="Times New Roman" w:cs="Times New Roman"/>
          <w:sz w:val="28"/>
          <w:szCs w:val="28"/>
          <w:lang w:eastAsia="ru-RU"/>
        </w:rPr>
        <w:t>Руководитель проект</w:t>
      </w:r>
      <w:r w:rsidR="00D93FD2">
        <w:rPr>
          <w:rFonts w:ascii="Times New Roman" w:eastAsia="Times New Roman" w:hAnsi="Times New Roman" w:cs="Times New Roman"/>
          <w:sz w:val="28"/>
          <w:szCs w:val="28"/>
          <w:lang w:eastAsia="ru-RU"/>
        </w:rPr>
        <w:t>а</w:t>
      </w:r>
      <w:r w:rsidRPr="00AE36FF">
        <w:rPr>
          <w:rFonts w:ascii="Times New Roman" w:eastAsia="Times New Roman" w:hAnsi="Times New Roman" w:cs="Times New Roman"/>
          <w:sz w:val="28"/>
          <w:szCs w:val="28"/>
          <w:lang w:eastAsia="ru-RU"/>
        </w:rPr>
        <w:t xml:space="preserve"> </w:t>
      </w:r>
      <w:r w:rsidR="00AE36FF" w:rsidRPr="00AE36FF">
        <w:rPr>
          <w:rFonts w:ascii="Times New Roman" w:eastAsia="Times New Roman" w:hAnsi="Times New Roman" w:cs="Times New Roman"/>
          <w:sz w:val="28"/>
          <w:szCs w:val="28"/>
          <w:lang w:eastAsia="ru-RU"/>
        </w:rPr>
        <w:t>Морозов Алексей Валерьевич</w:t>
      </w:r>
    </w:p>
    <w:p w:rsidR="00EA150F" w:rsidRPr="00EA150F" w:rsidRDefault="00EA150F" w:rsidP="00EA150F">
      <w:pPr>
        <w:spacing w:after="0" w:line="360" w:lineRule="auto"/>
        <w:ind w:firstLine="709"/>
        <w:jc w:val="both"/>
        <w:rPr>
          <w:rFonts w:ascii="Times New Roman" w:eastAsia="Times New Roman" w:hAnsi="Times New Roman" w:cs="Times New Roman"/>
          <w:sz w:val="28"/>
          <w:szCs w:val="28"/>
          <w:lang w:eastAsia="ru-RU"/>
        </w:rPr>
      </w:pPr>
      <w:r w:rsidRPr="00EA150F">
        <w:rPr>
          <w:rFonts w:ascii="Times New Roman" w:eastAsia="Times New Roman" w:hAnsi="Times New Roman" w:cs="Times New Roman"/>
          <w:sz w:val="28"/>
          <w:szCs w:val="28"/>
          <w:lang w:eastAsia="ru-RU"/>
        </w:rPr>
        <w:t>Адрес аренды -</w:t>
      </w:r>
      <w:r w:rsidR="0096698F">
        <w:rPr>
          <w:rFonts w:ascii="Times New Roman" w:eastAsia="Times New Roman" w:hAnsi="Times New Roman" w:cs="Times New Roman"/>
          <w:sz w:val="28"/>
          <w:szCs w:val="28"/>
          <w:lang w:eastAsia="ru-RU"/>
        </w:rPr>
        <w:t xml:space="preserve"> Москва Варшавское шоссе 166 С1.</w:t>
      </w:r>
      <w:r w:rsidR="00AF0B21">
        <w:rPr>
          <w:rFonts w:ascii="Times New Roman" w:eastAsia="Times New Roman" w:hAnsi="Times New Roman" w:cs="Times New Roman"/>
          <w:sz w:val="28"/>
          <w:szCs w:val="28"/>
          <w:lang w:eastAsia="ru-RU"/>
        </w:rPr>
        <w:t xml:space="preserve"> Данное место выбрано исходя из стоимости аренды и возможности арендовать как помещение под офис так и помещение под склад и сервис, где планируется установка оборудования для шиномонтажа и автоматический подьемник.</w:t>
      </w:r>
    </w:p>
    <w:p w:rsidR="00BE303A" w:rsidRPr="00AE36FF" w:rsidRDefault="00BE303A" w:rsidP="00BE303A">
      <w:pPr>
        <w:spacing w:after="0" w:line="360" w:lineRule="auto"/>
        <w:ind w:firstLine="709"/>
        <w:jc w:val="both"/>
        <w:rPr>
          <w:rFonts w:ascii="Times New Roman" w:eastAsia="Times New Roman" w:hAnsi="Times New Roman" w:cs="Times New Roman"/>
          <w:sz w:val="28"/>
          <w:szCs w:val="28"/>
          <w:lang w:eastAsia="ru-RU"/>
        </w:rPr>
      </w:pPr>
      <w:r w:rsidRPr="00AE36FF">
        <w:rPr>
          <w:rFonts w:ascii="Times New Roman" w:eastAsia="Times New Roman" w:hAnsi="Times New Roman" w:cs="Times New Roman"/>
          <w:sz w:val="28"/>
          <w:szCs w:val="28"/>
          <w:lang w:eastAsia="ru-RU"/>
        </w:rPr>
        <w:t>Суть проекта:</w:t>
      </w:r>
    </w:p>
    <w:p w:rsidR="00BE303A" w:rsidRDefault="00BE303A" w:rsidP="00007296">
      <w:pPr>
        <w:pStyle w:val="a8"/>
        <w:numPr>
          <w:ilvl w:val="0"/>
          <w:numId w:val="2"/>
        </w:numPr>
        <w:spacing w:line="360" w:lineRule="auto"/>
        <w:ind w:left="0" w:firstLine="709"/>
        <w:jc w:val="both"/>
        <w:rPr>
          <w:rFonts w:ascii="Times New Roman" w:hAnsi="Times New Roman"/>
          <w:sz w:val="28"/>
          <w:szCs w:val="28"/>
          <w:lang w:val="ru-RU"/>
        </w:rPr>
      </w:pPr>
      <w:r w:rsidRPr="00AE36FF">
        <w:rPr>
          <w:rFonts w:ascii="Times New Roman" w:hAnsi="Times New Roman"/>
          <w:sz w:val="28"/>
          <w:szCs w:val="28"/>
          <w:lang w:val="ru-RU"/>
        </w:rPr>
        <w:t>цель проекта – получение прибыли, повышение конкурентоспособности за счет оптимизации затрат, эффективной ценовой политики, повышения качества предоставляемых услуг.</w:t>
      </w:r>
    </w:p>
    <w:p w:rsidR="00AF0B21" w:rsidRDefault="00AF0B21" w:rsidP="00AF0B21">
      <w:pPr>
        <w:spacing w:line="360" w:lineRule="auto"/>
        <w:jc w:val="both"/>
        <w:rPr>
          <w:rFonts w:ascii="Times New Roman" w:hAnsi="Times New Roman"/>
          <w:sz w:val="28"/>
          <w:szCs w:val="28"/>
        </w:rPr>
      </w:pPr>
    </w:p>
    <w:p w:rsidR="00AF0B21" w:rsidRPr="00AF0B21" w:rsidRDefault="00AF0B21" w:rsidP="00AF0B21">
      <w:pPr>
        <w:spacing w:line="360" w:lineRule="auto"/>
        <w:jc w:val="both"/>
        <w:rPr>
          <w:rFonts w:ascii="Times New Roman" w:hAnsi="Times New Roman"/>
          <w:sz w:val="28"/>
          <w:szCs w:val="28"/>
        </w:rPr>
      </w:pPr>
    </w:p>
    <w:p w:rsidR="00880891" w:rsidRPr="00AE36FF" w:rsidRDefault="00880891" w:rsidP="00AE36FF">
      <w:pPr>
        <w:spacing w:after="0" w:line="360" w:lineRule="auto"/>
        <w:ind w:firstLine="709"/>
        <w:jc w:val="both"/>
        <w:rPr>
          <w:rFonts w:ascii="Times New Roman" w:eastAsia="Times New Roman" w:hAnsi="Times New Roman" w:cs="Times New Roman"/>
          <w:sz w:val="28"/>
          <w:szCs w:val="28"/>
          <w:lang w:eastAsia="ru-RU"/>
        </w:rPr>
      </w:pPr>
      <w:r w:rsidRPr="00AE36FF">
        <w:rPr>
          <w:rFonts w:ascii="Times New Roman" w:eastAsia="Times New Roman" w:hAnsi="Times New Roman" w:cs="Times New Roman"/>
          <w:sz w:val="28"/>
          <w:szCs w:val="28"/>
          <w:lang w:eastAsia="ru-RU"/>
        </w:rPr>
        <w:lastRenderedPageBreak/>
        <w:t xml:space="preserve">Идея проекта: Идея создания Автопроката оборотом в </w:t>
      </w:r>
      <w:r w:rsidR="0011435B">
        <w:rPr>
          <w:rFonts w:ascii="Times New Roman" w:eastAsia="Times New Roman" w:hAnsi="Times New Roman" w:cs="Times New Roman"/>
          <w:sz w:val="28"/>
          <w:szCs w:val="28"/>
          <w:lang w:eastAsia="ru-RU"/>
        </w:rPr>
        <w:t>5 лет</w:t>
      </w:r>
      <w:r w:rsidRPr="00AE36FF">
        <w:rPr>
          <w:rFonts w:ascii="Times New Roman" w:eastAsia="Times New Roman" w:hAnsi="Times New Roman" w:cs="Times New Roman"/>
          <w:sz w:val="28"/>
          <w:szCs w:val="28"/>
          <w:lang w:eastAsia="ru-RU"/>
        </w:rPr>
        <w:t xml:space="preserve"> преследует три цели: </w:t>
      </w:r>
    </w:p>
    <w:p w:rsidR="00880891" w:rsidRPr="00AE36FF" w:rsidRDefault="00880891" w:rsidP="00AE36FF">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AE36FF">
        <w:rPr>
          <w:rFonts w:ascii="Times New Roman" w:eastAsia="Times New Roman" w:hAnsi="Times New Roman" w:cs="Times New Roman"/>
          <w:sz w:val="28"/>
          <w:szCs w:val="28"/>
          <w:lang w:eastAsia="ru-RU"/>
        </w:rPr>
        <w:t xml:space="preserve">Создание высокорентабельного предприятия. </w:t>
      </w:r>
    </w:p>
    <w:p w:rsidR="00880891" w:rsidRPr="00AE36FF" w:rsidRDefault="00880891" w:rsidP="00AE36FF">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AE36FF">
        <w:rPr>
          <w:rFonts w:ascii="Times New Roman" w:eastAsia="Times New Roman" w:hAnsi="Times New Roman" w:cs="Times New Roman"/>
          <w:sz w:val="28"/>
          <w:szCs w:val="28"/>
          <w:lang w:eastAsia="ru-RU"/>
        </w:rPr>
        <w:t xml:space="preserve">Получение прибыли. </w:t>
      </w:r>
    </w:p>
    <w:p w:rsidR="00880891" w:rsidRPr="00AE36FF" w:rsidRDefault="00880891" w:rsidP="00AE36FF">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AE36FF">
        <w:rPr>
          <w:rFonts w:ascii="Times New Roman" w:eastAsia="Times New Roman" w:hAnsi="Times New Roman" w:cs="Times New Roman"/>
          <w:sz w:val="28"/>
          <w:szCs w:val="28"/>
          <w:lang w:eastAsia="ru-RU"/>
        </w:rPr>
        <w:t xml:space="preserve">Удовлетворение потребительского рынка </w:t>
      </w:r>
      <w:r w:rsidR="00D93FD2">
        <w:rPr>
          <w:rFonts w:ascii="Times New Roman" w:eastAsia="Times New Roman" w:hAnsi="Times New Roman" w:cs="Times New Roman"/>
          <w:sz w:val="28"/>
          <w:szCs w:val="28"/>
          <w:lang w:eastAsia="ru-RU"/>
        </w:rPr>
        <w:t>аренды</w:t>
      </w:r>
      <w:r w:rsidRPr="00AE36FF">
        <w:rPr>
          <w:rFonts w:ascii="Times New Roman" w:eastAsia="Times New Roman" w:hAnsi="Times New Roman" w:cs="Times New Roman"/>
          <w:sz w:val="28"/>
          <w:szCs w:val="28"/>
          <w:lang w:eastAsia="ru-RU"/>
        </w:rPr>
        <w:t xml:space="preserve"> автомобилей.  </w:t>
      </w:r>
    </w:p>
    <w:p w:rsidR="00831AA6" w:rsidRPr="00AE36FF" w:rsidRDefault="00915AFC" w:rsidP="00AE36FF">
      <w:pPr>
        <w:tabs>
          <w:tab w:val="left" w:pos="555"/>
          <w:tab w:val="left" w:pos="4875"/>
        </w:tabs>
        <w:spacing w:after="0" w:line="360" w:lineRule="auto"/>
        <w:ind w:firstLine="709"/>
        <w:jc w:val="both"/>
        <w:rPr>
          <w:rFonts w:ascii="Times New Roman" w:hAnsi="Times New Roman" w:cs="Times New Roman"/>
          <w:sz w:val="28"/>
          <w:szCs w:val="28"/>
        </w:rPr>
      </w:pPr>
      <w:r w:rsidRPr="00915AFC">
        <w:rPr>
          <w:rFonts w:ascii="Times New Roman" w:hAnsi="Times New Roman" w:cs="Times New Roman"/>
          <w:sz w:val="28"/>
          <w:szCs w:val="28"/>
        </w:rPr>
        <w:t xml:space="preserve">Автомобили </w:t>
      </w:r>
      <w:r w:rsidR="0011435B">
        <w:rPr>
          <w:rFonts w:ascii="Times New Roman" w:hAnsi="Times New Roman" w:cs="Times New Roman"/>
          <w:sz w:val="28"/>
          <w:szCs w:val="28"/>
        </w:rPr>
        <w:t xml:space="preserve">будут </w:t>
      </w:r>
      <w:r w:rsidRPr="00915AFC">
        <w:rPr>
          <w:rFonts w:ascii="Times New Roman" w:hAnsi="Times New Roman" w:cs="Times New Roman"/>
          <w:sz w:val="28"/>
          <w:szCs w:val="28"/>
        </w:rPr>
        <w:t>сда</w:t>
      </w:r>
      <w:r w:rsidR="0011435B">
        <w:rPr>
          <w:rFonts w:ascii="Times New Roman" w:hAnsi="Times New Roman" w:cs="Times New Roman"/>
          <w:sz w:val="28"/>
          <w:szCs w:val="28"/>
        </w:rPr>
        <w:t>ватся</w:t>
      </w:r>
      <w:r w:rsidRPr="00915AFC">
        <w:rPr>
          <w:rFonts w:ascii="Times New Roman" w:hAnsi="Times New Roman" w:cs="Times New Roman"/>
          <w:sz w:val="28"/>
          <w:szCs w:val="28"/>
        </w:rPr>
        <w:t xml:space="preserve"> в прокат под бизнес-такси </w:t>
      </w:r>
      <w:r w:rsidR="000D16B2">
        <w:rPr>
          <w:rFonts w:ascii="Times New Roman" w:hAnsi="Times New Roman" w:cs="Times New Roman"/>
          <w:sz w:val="28"/>
          <w:szCs w:val="28"/>
        </w:rPr>
        <w:t>для работы с агрегаторами WHEEL</w:t>
      </w:r>
      <w:r w:rsidRPr="00915AFC">
        <w:rPr>
          <w:rFonts w:ascii="Times New Roman" w:hAnsi="Times New Roman" w:cs="Times New Roman"/>
          <w:sz w:val="28"/>
          <w:szCs w:val="28"/>
        </w:rPr>
        <w:t>Y (Сервис личных водителей) и Gett(такси бизнес класса без опознавательных знаков и шашечек) Яндекс-Бизнес. Все клиенты пользующиеся данными услугами предпочитают автомобили черного цвета без знаков такси(обезличенные) и готовы за это платить, обязательное условие для арендатора,</w:t>
      </w:r>
      <w:r w:rsidR="00D93FD2">
        <w:rPr>
          <w:rFonts w:ascii="Times New Roman" w:hAnsi="Times New Roman" w:cs="Times New Roman"/>
          <w:sz w:val="28"/>
          <w:szCs w:val="28"/>
        </w:rPr>
        <w:t xml:space="preserve"> стаж работы в такси от 3-х лет, возраст от 23 лет.</w:t>
      </w:r>
      <w:r w:rsidRPr="00915AFC">
        <w:rPr>
          <w:rFonts w:ascii="Times New Roman" w:hAnsi="Times New Roman" w:cs="Times New Roman"/>
          <w:sz w:val="28"/>
          <w:szCs w:val="28"/>
        </w:rPr>
        <w:t xml:space="preserve"> Спрос на автомоби</w:t>
      </w:r>
      <w:r w:rsidR="00D93FD2">
        <w:rPr>
          <w:rFonts w:ascii="Times New Roman" w:hAnsi="Times New Roman" w:cs="Times New Roman"/>
          <w:sz w:val="28"/>
          <w:szCs w:val="28"/>
        </w:rPr>
        <w:t xml:space="preserve">ли под бизнес такси постоянен, </w:t>
      </w:r>
      <w:r w:rsidRPr="00915AFC">
        <w:rPr>
          <w:rFonts w:ascii="Times New Roman" w:hAnsi="Times New Roman" w:cs="Times New Roman"/>
          <w:sz w:val="28"/>
          <w:szCs w:val="28"/>
        </w:rPr>
        <w:t>стабилен</w:t>
      </w:r>
      <w:r w:rsidR="00D93FD2">
        <w:rPr>
          <w:rFonts w:ascii="Times New Roman" w:hAnsi="Times New Roman" w:cs="Times New Roman"/>
          <w:sz w:val="28"/>
          <w:szCs w:val="28"/>
        </w:rPr>
        <w:t xml:space="preserve"> и растет с ростом заказов клиентов</w:t>
      </w:r>
      <w:r w:rsidRPr="00915AFC">
        <w:rPr>
          <w:rFonts w:ascii="Times New Roman" w:hAnsi="Times New Roman" w:cs="Times New Roman"/>
          <w:sz w:val="28"/>
          <w:szCs w:val="28"/>
        </w:rPr>
        <w:t>. </w:t>
      </w:r>
      <w:r w:rsidR="00880891" w:rsidRPr="002C62B9">
        <w:rPr>
          <w:rFonts w:ascii="Times New Roman" w:hAnsi="Times New Roman" w:cs="Times New Roman"/>
          <w:sz w:val="28"/>
          <w:szCs w:val="28"/>
        </w:rPr>
        <w:t xml:space="preserve"> Планируется сдавать 100 – 102 автомобиля, 3-5 остаются в резерве </w:t>
      </w:r>
      <w:r w:rsidR="00D93FD2">
        <w:rPr>
          <w:rFonts w:ascii="Times New Roman" w:hAnsi="Times New Roman" w:cs="Times New Roman"/>
          <w:sz w:val="28"/>
          <w:szCs w:val="28"/>
        </w:rPr>
        <w:t xml:space="preserve">для замены </w:t>
      </w:r>
      <w:r w:rsidR="00880891" w:rsidRPr="002C62B9">
        <w:rPr>
          <w:rFonts w:ascii="Times New Roman" w:hAnsi="Times New Roman" w:cs="Times New Roman"/>
          <w:sz w:val="28"/>
          <w:szCs w:val="28"/>
        </w:rPr>
        <w:t xml:space="preserve">на случай аварии не по вине арендатора.  Резервные автомобили выдаются после сдачи </w:t>
      </w:r>
      <w:r w:rsidR="00880891" w:rsidRPr="00AE36FF">
        <w:rPr>
          <w:rFonts w:ascii="Times New Roman" w:hAnsi="Times New Roman" w:cs="Times New Roman"/>
          <w:sz w:val="28"/>
          <w:szCs w:val="28"/>
        </w:rPr>
        <w:t>аварийного автомобиля со всеми соответствующими документами для страховой компании и последующего ремонта.</w:t>
      </w:r>
    </w:p>
    <w:p w:rsidR="00880891" w:rsidRPr="00B21794" w:rsidRDefault="00880891" w:rsidP="00AE36FF">
      <w:pPr>
        <w:spacing w:after="0" w:line="360" w:lineRule="auto"/>
        <w:ind w:firstLine="709"/>
        <w:jc w:val="both"/>
        <w:rPr>
          <w:rFonts w:ascii="Times New Roman" w:hAnsi="Times New Roman" w:cs="Times New Roman"/>
          <w:sz w:val="28"/>
          <w:szCs w:val="28"/>
        </w:rPr>
      </w:pPr>
      <w:r w:rsidRPr="00AE36FF">
        <w:rPr>
          <w:rFonts w:ascii="Times New Roman" w:hAnsi="Times New Roman" w:cs="Times New Roman"/>
          <w:sz w:val="28"/>
          <w:szCs w:val="28"/>
        </w:rPr>
        <w:t xml:space="preserve">Автопрокат предназначен для сдачи в аренду на время автомобилей. </w:t>
      </w:r>
      <w:r w:rsidR="00B21794">
        <w:rPr>
          <w:rFonts w:ascii="Times New Roman" w:hAnsi="Times New Roman" w:cs="Times New Roman"/>
          <w:sz w:val="28"/>
          <w:szCs w:val="28"/>
        </w:rPr>
        <w:t>Предполагаемый м</w:t>
      </w:r>
      <w:r w:rsidR="00D93FD2">
        <w:rPr>
          <w:rFonts w:ascii="Times New Roman" w:hAnsi="Times New Roman" w:cs="Times New Roman"/>
          <w:sz w:val="28"/>
          <w:szCs w:val="28"/>
        </w:rPr>
        <w:t xml:space="preserve">инимальный срок аренды 1 неделя, хотя как показывает практика, водитель сдавший тесты и подтвердивший акредитацию в компаниях </w:t>
      </w:r>
      <w:r w:rsidR="000D16B2">
        <w:rPr>
          <w:rFonts w:ascii="Times New Roman" w:hAnsi="Times New Roman" w:cs="Times New Roman"/>
          <w:sz w:val="28"/>
          <w:szCs w:val="28"/>
          <w:lang w:val="en-US"/>
        </w:rPr>
        <w:t>WHEEL</w:t>
      </w:r>
      <w:r w:rsidR="00D93FD2">
        <w:rPr>
          <w:rFonts w:ascii="Times New Roman" w:hAnsi="Times New Roman" w:cs="Times New Roman"/>
          <w:sz w:val="28"/>
          <w:szCs w:val="28"/>
          <w:lang w:val="en-US"/>
        </w:rPr>
        <w:t>Y</w:t>
      </w:r>
      <w:r w:rsidR="00D93FD2" w:rsidRPr="00D93FD2">
        <w:rPr>
          <w:rFonts w:ascii="Times New Roman" w:hAnsi="Times New Roman" w:cs="Times New Roman"/>
          <w:sz w:val="28"/>
          <w:szCs w:val="28"/>
        </w:rPr>
        <w:t xml:space="preserve"> </w:t>
      </w:r>
      <w:r w:rsidR="00D93FD2">
        <w:rPr>
          <w:rFonts w:ascii="Times New Roman" w:hAnsi="Times New Roman" w:cs="Times New Roman"/>
          <w:sz w:val="28"/>
          <w:szCs w:val="28"/>
        </w:rPr>
        <w:t xml:space="preserve">и </w:t>
      </w:r>
      <w:r w:rsidR="00D93FD2">
        <w:rPr>
          <w:rFonts w:ascii="Times New Roman" w:hAnsi="Times New Roman" w:cs="Times New Roman"/>
          <w:sz w:val="28"/>
          <w:szCs w:val="28"/>
          <w:lang w:val="en-US"/>
        </w:rPr>
        <w:t>Gett</w:t>
      </w:r>
      <w:r w:rsidR="00B21794">
        <w:rPr>
          <w:rFonts w:ascii="Times New Roman" w:hAnsi="Times New Roman" w:cs="Times New Roman"/>
          <w:sz w:val="28"/>
          <w:szCs w:val="28"/>
        </w:rPr>
        <w:t xml:space="preserve">, взявший в аренду подключеный к агрегаторам автомобиль, страется его не менять. Что позволит сдавать автомобили со 100% загрузкой, то есть если в месяце 30 дней то оплата за автомобиль будет взыматься </w:t>
      </w:r>
      <w:r w:rsidR="00BF104B">
        <w:rPr>
          <w:rFonts w:ascii="Times New Roman" w:hAnsi="Times New Roman" w:cs="Times New Roman"/>
          <w:sz w:val="28"/>
          <w:szCs w:val="28"/>
        </w:rPr>
        <w:t>все 30 дней. В отличии от других</w:t>
      </w:r>
      <w:r w:rsidR="00B21794">
        <w:rPr>
          <w:rFonts w:ascii="Times New Roman" w:hAnsi="Times New Roman" w:cs="Times New Roman"/>
          <w:sz w:val="28"/>
          <w:szCs w:val="28"/>
        </w:rPr>
        <w:t xml:space="preserve"> автопрокатов, где загрузка автомобиля составляет примерно 50 – 70% в месяц.</w:t>
      </w:r>
    </w:p>
    <w:p w:rsidR="009023DB" w:rsidRPr="00AE36FF" w:rsidRDefault="00880891" w:rsidP="009023DB">
      <w:pPr>
        <w:spacing w:after="0" w:line="360" w:lineRule="auto"/>
        <w:ind w:firstLine="709"/>
        <w:jc w:val="both"/>
        <w:rPr>
          <w:rFonts w:ascii="Times New Roman" w:hAnsi="Times New Roman" w:cs="Times New Roman"/>
          <w:sz w:val="28"/>
          <w:szCs w:val="28"/>
        </w:rPr>
      </w:pPr>
      <w:r w:rsidRPr="00AE36FF">
        <w:rPr>
          <w:rFonts w:ascii="Times New Roman" w:hAnsi="Times New Roman" w:cs="Times New Roman"/>
          <w:sz w:val="28"/>
          <w:szCs w:val="28"/>
        </w:rPr>
        <w:t xml:space="preserve">Наличие </w:t>
      </w:r>
      <w:r w:rsidR="00B21794">
        <w:rPr>
          <w:rFonts w:ascii="Times New Roman" w:hAnsi="Times New Roman" w:cs="Times New Roman"/>
          <w:sz w:val="28"/>
          <w:szCs w:val="28"/>
        </w:rPr>
        <w:t xml:space="preserve">«неограниченной» </w:t>
      </w:r>
      <w:r w:rsidRPr="00AE36FF">
        <w:rPr>
          <w:rFonts w:ascii="Times New Roman" w:hAnsi="Times New Roman" w:cs="Times New Roman"/>
          <w:sz w:val="28"/>
          <w:szCs w:val="28"/>
        </w:rPr>
        <w:t xml:space="preserve">страховки по системе ОСАГО </w:t>
      </w:r>
      <w:r w:rsidR="00B21794">
        <w:rPr>
          <w:rFonts w:ascii="Times New Roman" w:hAnsi="Times New Roman" w:cs="Times New Roman"/>
          <w:sz w:val="28"/>
          <w:szCs w:val="28"/>
        </w:rPr>
        <w:t xml:space="preserve">в 1-й год эксплуатации </w:t>
      </w:r>
      <w:r w:rsidRPr="00AE36FF">
        <w:rPr>
          <w:rFonts w:ascii="Times New Roman" w:hAnsi="Times New Roman" w:cs="Times New Roman"/>
          <w:sz w:val="28"/>
          <w:szCs w:val="28"/>
        </w:rPr>
        <w:t>обязательны</w:t>
      </w:r>
      <w:r w:rsidR="00B21794">
        <w:rPr>
          <w:rFonts w:ascii="Times New Roman" w:hAnsi="Times New Roman" w:cs="Times New Roman"/>
          <w:sz w:val="28"/>
          <w:szCs w:val="28"/>
        </w:rPr>
        <w:t xml:space="preserve">, так как именно в первый год происходит наибольшая ротация </w:t>
      </w:r>
      <w:r w:rsidR="009023DB">
        <w:rPr>
          <w:rFonts w:ascii="Times New Roman" w:hAnsi="Times New Roman" w:cs="Times New Roman"/>
          <w:sz w:val="28"/>
          <w:szCs w:val="28"/>
        </w:rPr>
        <w:t>водителей-арендаторов</w:t>
      </w:r>
      <w:r w:rsidRPr="00AE36FF">
        <w:rPr>
          <w:rFonts w:ascii="Times New Roman" w:hAnsi="Times New Roman" w:cs="Times New Roman"/>
          <w:sz w:val="28"/>
          <w:szCs w:val="28"/>
        </w:rPr>
        <w:t>.</w:t>
      </w:r>
      <w:r w:rsidR="009023DB">
        <w:rPr>
          <w:rFonts w:ascii="Times New Roman" w:hAnsi="Times New Roman" w:cs="Times New Roman"/>
          <w:sz w:val="28"/>
          <w:szCs w:val="28"/>
        </w:rPr>
        <w:t xml:space="preserve"> В следующие года в страховку будет достаточно вписывать одного водителя-арендатора.</w:t>
      </w:r>
      <w:r w:rsidRPr="00AE36FF">
        <w:rPr>
          <w:rFonts w:ascii="Times New Roman" w:hAnsi="Times New Roman" w:cs="Times New Roman"/>
          <w:sz w:val="28"/>
          <w:szCs w:val="28"/>
        </w:rPr>
        <w:t xml:space="preserve"> Для использования услуги “аренда авто без водителя” требует</w:t>
      </w:r>
      <w:r w:rsidR="009023DB">
        <w:rPr>
          <w:rFonts w:ascii="Times New Roman" w:hAnsi="Times New Roman" w:cs="Times New Roman"/>
          <w:sz w:val="28"/>
          <w:szCs w:val="28"/>
        </w:rPr>
        <w:t xml:space="preserve">ся взымание страхового депозита с арендатора на случай возмещения ущерба по вине арендатора а так же на </w:t>
      </w:r>
      <w:r w:rsidR="009023DB">
        <w:rPr>
          <w:rFonts w:ascii="Times New Roman" w:hAnsi="Times New Roman" w:cs="Times New Roman"/>
          <w:sz w:val="28"/>
          <w:szCs w:val="28"/>
        </w:rPr>
        <w:lastRenderedPageBreak/>
        <w:t>погашение штрафов если арендатор сам их не оплатил при сдаче автомобиля или просрочке сроков оплаты. Возврат страхового депозита при сдаче автомобиля через 10 рабочих дней, после проверки автомобиля на повреждения, скрытые дефекты и наличие штрафов.</w:t>
      </w:r>
    </w:p>
    <w:p w:rsidR="00880891" w:rsidRPr="00AE36FF" w:rsidRDefault="00880891" w:rsidP="00AE36FF">
      <w:pPr>
        <w:spacing w:after="0" w:line="360" w:lineRule="auto"/>
        <w:ind w:firstLine="709"/>
        <w:jc w:val="both"/>
        <w:rPr>
          <w:rFonts w:ascii="Times New Roman" w:hAnsi="Times New Roman" w:cs="Times New Roman"/>
          <w:sz w:val="28"/>
          <w:szCs w:val="28"/>
        </w:rPr>
      </w:pPr>
      <w:r w:rsidRPr="00AE36FF">
        <w:rPr>
          <w:rFonts w:ascii="Times New Roman" w:hAnsi="Times New Roman" w:cs="Times New Roman"/>
          <w:sz w:val="28"/>
          <w:szCs w:val="28"/>
        </w:rPr>
        <w:t>Аренда авто без водителя предполагает опись всех неисправностей и повреждений автомобиля. Осматривать машину нужно очень тщательно: некоторые недобросовестные клиенты скрывают неисправности. Потому предприятие А</w:t>
      </w:r>
      <w:r w:rsidR="00C66F21">
        <w:rPr>
          <w:rFonts w:ascii="Times New Roman" w:hAnsi="Times New Roman" w:cs="Times New Roman"/>
          <w:sz w:val="28"/>
          <w:szCs w:val="28"/>
        </w:rPr>
        <w:t>втопарка</w:t>
      </w:r>
      <w:r w:rsidRPr="00AE36FF">
        <w:rPr>
          <w:rFonts w:ascii="Times New Roman" w:hAnsi="Times New Roman" w:cs="Times New Roman"/>
          <w:sz w:val="28"/>
          <w:szCs w:val="28"/>
        </w:rPr>
        <w:t xml:space="preserve"> рискует при возврате получить скрытые повреждения. </w:t>
      </w:r>
      <w:r w:rsidR="00AF0B21">
        <w:rPr>
          <w:rFonts w:ascii="Times New Roman" w:hAnsi="Times New Roman" w:cs="Times New Roman"/>
          <w:sz w:val="28"/>
          <w:szCs w:val="28"/>
        </w:rPr>
        <w:t>Данные риски минимизируются путем составления акта осмотра автомобиля с описанием всех дефектов как при передаче автомобиля клиенту, так и при сдаче автомобиля в компанию. Так же при обязательном осмотре автомобиля один раз в две недели составляется аналогичный акт, который сохраняется в папке клиента и сравнивается с предыдущими актами.</w:t>
      </w:r>
    </w:p>
    <w:p w:rsidR="00831AA6" w:rsidRPr="00AE36FF" w:rsidRDefault="00880891" w:rsidP="00AE36FF">
      <w:pPr>
        <w:spacing w:after="0" w:line="360" w:lineRule="auto"/>
        <w:ind w:firstLine="709"/>
        <w:jc w:val="both"/>
        <w:rPr>
          <w:rFonts w:ascii="Times New Roman" w:hAnsi="Times New Roman" w:cs="Times New Roman"/>
          <w:sz w:val="28"/>
          <w:szCs w:val="28"/>
        </w:rPr>
      </w:pPr>
      <w:r w:rsidRPr="00AE36FF">
        <w:rPr>
          <w:rFonts w:ascii="Times New Roman" w:hAnsi="Times New Roman" w:cs="Times New Roman"/>
          <w:sz w:val="28"/>
          <w:szCs w:val="28"/>
        </w:rPr>
        <w:t>На сегодняшний день</w:t>
      </w:r>
      <w:r w:rsidR="009023DB">
        <w:rPr>
          <w:rFonts w:ascii="Times New Roman" w:hAnsi="Times New Roman" w:cs="Times New Roman"/>
          <w:sz w:val="28"/>
          <w:szCs w:val="28"/>
        </w:rPr>
        <w:t xml:space="preserve"> в Москве функционируют</w:t>
      </w:r>
      <w:r w:rsidRPr="00AE36FF">
        <w:rPr>
          <w:rFonts w:ascii="Times New Roman" w:hAnsi="Times New Roman" w:cs="Times New Roman"/>
          <w:sz w:val="28"/>
          <w:szCs w:val="28"/>
        </w:rPr>
        <w:t xml:space="preserve"> компани</w:t>
      </w:r>
      <w:r w:rsidR="009023DB">
        <w:rPr>
          <w:rFonts w:ascii="Times New Roman" w:hAnsi="Times New Roman" w:cs="Times New Roman"/>
          <w:sz w:val="28"/>
          <w:szCs w:val="28"/>
        </w:rPr>
        <w:t>и</w:t>
      </w:r>
      <w:r w:rsidRPr="00AE36FF">
        <w:rPr>
          <w:rFonts w:ascii="Times New Roman" w:hAnsi="Times New Roman" w:cs="Times New Roman"/>
          <w:sz w:val="28"/>
          <w:szCs w:val="28"/>
        </w:rPr>
        <w:t xml:space="preserve">, которые предоставляют автомобили в </w:t>
      </w:r>
      <w:r w:rsidR="009023DB">
        <w:rPr>
          <w:rFonts w:ascii="Times New Roman" w:hAnsi="Times New Roman" w:cs="Times New Roman"/>
          <w:sz w:val="28"/>
          <w:szCs w:val="28"/>
        </w:rPr>
        <w:t>аренду</w:t>
      </w:r>
      <w:r w:rsidRPr="00AE36FF">
        <w:rPr>
          <w:rFonts w:ascii="Times New Roman" w:hAnsi="Times New Roman" w:cs="Times New Roman"/>
          <w:sz w:val="28"/>
          <w:szCs w:val="28"/>
        </w:rPr>
        <w:t>, большинство из них не чувствует конкуренции, так как рынок этот еще очень свободен.</w:t>
      </w:r>
      <w:r w:rsidR="009023DB">
        <w:rPr>
          <w:rFonts w:ascii="Times New Roman" w:hAnsi="Times New Roman" w:cs="Times New Roman"/>
          <w:sz w:val="28"/>
          <w:szCs w:val="28"/>
        </w:rPr>
        <w:t xml:space="preserve"> При мониторинге рынка были сделаны звонки в порядка 10 компаний предоставл</w:t>
      </w:r>
      <w:r w:rsidR="00AF0B21">
        <w:rPr>
          <w:rFonts w:ascii="Times New Roman" w:hAnsi="Times New Roman" w:cs="Times New Roman"/>
          <w:sz w:val="28"/>
          <w:szCs w:val="28"/>
        </w:rPr>
        <w:t>яющих в аренду автомобили под би</w:t>
      </w:r>
      <w:r w:rsidR="009023DB">
        <w:rPr>
          <w:rFonts w:ascii="Times New Roman" w:hAnsi="Times New Roman" w:cs="Times New Roman"/>
          <w:sz w:val="28"/>
          <w:szCs w:val="28"/>
        </w:rPr>
        <w:t xml:space="preserve">знес такси, стоимость аренды составляет </w:t>
      </w:r>
      <w:r w:rsidR="00EE6FE7">
        <w:rPr>
          <w:rFonts w:ascii="Times New Roman" w:hAnsi="Times New Roman" w:cs="Times New Roman"/>
          <w:sz w:val="28"/>
          <w:szCs w:val="28"/>
        </w:rPr>
        <w:t xml:space="preserve">от 4000 до 5500 рублей в сутки. Ни в одной компании небыло свободных автомобилей, что показывает на то что рынок еще не достиг насыщения и спрос превышает предложения по аренде. </w:t>
      </w:r>
      <w:r w:rsidRPr="00AE36FF">
        <w:rPr>
          <w:rFonts w:ascii="Times New Roman" w:hAnsi="Times New Roman" w:cs="Times New Roman"/>
          <w:sz w:val="28"/>
          <w:szCs w:val="28"/>
        </w:rPr>
        <w:t xml:space="preserve"> Этот бизнес долго окупается и требует большой объем инвестиций, поэтому бизнес-план для такого предприятия должен быть обязательно, как подробное руководство, со всеми расчетами, сроками, рисками.</w:t>
      </w:r>
    </w:p>
    <w:p w:rsidR="00831AA6" w:rsidRPr="00AE36FF" w:rsidRDefault="00831AA6" w:rsidP="00AE36FF">
      <w:pPr>
        <w:spacing w:after="0" w:line="360" w:lineRule="auto"/>
        <w:ind w:firstLine="709"/>
        <w:jc w:val="both"/>
        <w:rPr>
          <w:rFonts w:ascii="Times New Roman" w:hAnsi="Times New Roman" w:cs="Times New Roman"/>
          <w:sz w:val="28"/>
          <w:szCs w:val="28"/>
        </w:rPr>
      </w:pPr>
    </w:p>
    <w:p w:rsidR="00831AA6" w:rsidRPr="00AE36FF" w:rsidRDefault="00831AA6" w:rsidP="00531712">
      <w:pPr>
        <w:jc w:val="both"/>
        <w:rPr>
          <w:rFonts w:ascii="Times New Roman" w:hAnsi="Times New Roman" w:cs="Times New Roman"/>
          <w:sz w:val="28"/>
          <w:szCs w:val="28"/>
        </w:rPr>
      </w:pPr>
    </w:p>
    <w:p w:rsidR="00831AA6" w:rsidRPr="00AE36FF" w:rsidRDefault="00831AA6" w:rsidP="00531712">
      <w:pPr>
        <w:jc w:val="both"/>
        <w:rPr>
          <w:rFonts w:ascii="Times New Roman" w:hAnsi="Times New Roman" w:cs="Times New Roman"/>
          <w:sz w:val="28"/>
          <w:szCs w:val="28"/>
        </w:rPr>
      </w:pPr>
    </w:p>
    <w:p w:rsidR="00831AA6" w:rsidRPr="00AE36FF" w:rsidRDefault="00831AA6" w:rsidP="00531712">
      <w:pPr>
        <w:jc w:val="both"/>
        <w:rPr>
          <w:rFonts w:ascii="Times New Roman" w:hAnsi="Times New Roman" w:cs="Times New Roman"/>
          <w:sz w:val="28"/>
          <w:szCs w:val="28"/>
        </w:rPr>
      </w:pPr>
    </w:p>
    <w:p w:rsidR="00831AA6" w:rsidRDefault="00831AA6" w:rsidP="00531712">
      <w:pPr>
        <w:jc w:val="both"/>
        <w:rPr>
          <w:rFonts w:ascii="Times New Roman" w:hAnsi="Times New Roman" w:cs="Times New Roman"/>
          <w:sz w:val="28"/>
          <w:szCs w:val="28"/>
        </w:rPr>
      </w:pPr>
    </w:p>
    <w:p w:rsidR="00663994" w:rsidRDefault="00663994" w:rsidP="00531712">
      <w:pPr>
        <w:jc w:val="both"/>
        <w:rPr>
          <w:rFonts w:ascii="Times New Roman" w:hAnsi="Times New Roman" w:cs="Times New Roman"/>
          <w:sz w:val="28"/>
          <w:szCs w:val="28"/>
        </w:rPr>
      </w:pPr>
    </w:p>
    <w:p w:rsidR="00663994" w:rsidRDefault="00663994" w:rsidP="00531712">
      <w:pPr>
        <w:jc w:val="both"/>
        <w:rPr>
          <w:rFonts w:ascii="Times New Roman" w:hAnsi="Times New Roman" w:cs="Times New Roman"/>
          <w:sz w:val="28"/>
          <w:szCs w:val="28"/>
        </w:rPr>
      </w:pPr>
    </w:p>
    <w:p w:rsidR="00663994" w:rsidRDefault="00663994" w:rsidP="00531712">
      <w:pPr>
        <w:jc w:val="both"/>
        <w:rPr>
          <w:rFonts w:ascii="Times New Roman" w:hAnsi="Times New Roman" w:cs="Times New Roman"/>
          <w:sz w:val="28"/>
          <w:szCs w:val="28"/>
        </w:rPr>
      </w:pPr>
    </w:p>
    <w:p w:rsidR="00663994" w:rsidRDefault="00663994" w:rsidP="00531712">
      <w:pPr>
        <w:jc w:val="both"/>
        <w:rPr>
          <w:rFonts w:ascii="Times New Roman" w:hAnsi="Times New Roman" w:cs="Times New Roman"/>
          <w:sz w:val="28"/>
          <w:szCs w:val="28"/>
        </w:rPr>
      </w:pPr>
    </w:p>
    <w:p w:rsidR="00663994" w:rsidRDefault="00663994" w:rsidP="00531712">
      <w:pPr>
        <w:jc w:val="both"/>
        <w:rPr>
          <w:rFonts w:ascii="Times New Roman" w:hAnsi="Times New Roman" w:cs="Times New Roman"/>
          <w:sz w:val="28"/>
          <w:szCs w:val="28"/>
        </w:rPr>
      </w:pPr>
    </w:p>
    <w:p w:rsidR="00663994" w:rsidRDefault="00663994" w:rsidP="00531712">
      <w:pPr>
        <w:jc w:val="both"/>
        <w:rPr>
          <w:rFonts w:ascii="Times New Roman" w:hAnsi="Times New Roman" w:cs="Times New Roman"/>
          <w:sz w:val="28"/>
          <w:szCs w:val="28"/>
        </w:rPr>
      </w:pPr>
    </w:p>
    <w:p w:rsidR="00663994" w:rsidRDefault="00663994" w:rsidP="00531712">
      <w:pPr>
        <w:jc w:val="both"/>
        <w:rPr>
          <w:rFonts w:ascii="Times New Roman" w:hAnsi="Times New Roman" w:cs="Times New Roman"/>
          <w:sz w:val="28"/>
          <w:szCs w:val="28"/>
        </w:rPr>
      </w:pPr>
    </w:p>
    <w:p w:rsidR="00663994" w:rsidRPr="00AE36FF" w:rsidRDefault="00663994" w:rsidP="00531712">
      <w:pPr>
        <w:jc w:val="both"/>
        <w:rPr>
          <w:rFonts w:ascii="Times New Roman" w:hAnsi="Times New Roman" w:cs="Times New Roman"/>
          <w:sz w:val="28"/>
          <w:szCs w:val="28"/>
        </w:rPr>
      </w:pPr>
    </w:p>
    <w:p w:rsidR="00F20C79" w:rsidRPr="00AE36FF" w:rsidRDefault="000C13E2" w:rsidP="00F20C79">
      <w:pPr>
        <w:pStyle w:val="11"/>
        <w:tabs>
          <w:tab w:val="center" w:pos="4677"/>
          <w:tab w:val="right" w:pos="9354"/>
        </w:tabs>
        <w:ind w:left="300" w:right="1"/>
        <w:jc w:val="center"/>
      </w:pPr>
      <w:bookmarkStart w:id="4" w:name="_Toc507995990"/>
      <w:bookmarkStart w:id="5" w:name="_Toc509170489"/>
      <w:r w:rsidRPr="00AE36FF">
        <w:t>3</w:t>
      </w:r>
      <w:r w:rsidR="00F20C79" w:rsidRPr="00AE36FF">
        <w:t>. Маркетинговая стратегия проекта</w:t>
      </w:r>
      <w:bookmarkEnd w:id="4"/>
      <w:bookmarkEnd w:id="5"/>
    </w:p>
    <w:p w:rsidR="000D3E1D" w:rsidRPr="00AE36FF" w:rsidRDefault="000D3E1D" w:rsidP="00F20C79">
      <w:pPr>
        <w:pStyle w:val="a7"/>
        <w:ind w:left="660"/>
        <w:rPr>
          <w:rFonts w:ascii="Times New Roman" w:hAnsi="Times New Roman"/>
          <w:sz w:val="28"/>
          <w:szCs w:val="28"/>
          <w:lang w:val="ru-RU"/>
        </w:rPr>
      </w:pP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 xml:space="preserve">Несколько лет назад, когда гиганты Яндекс и </w:t>
      </w:r>
      <w:bookmarkStart w:id="6" w:name="_GoBack"/>
      <w:r w:rsidRPr="00FF32EF">
        <w:rPr>
          <w:rFonts w:ascii="Times New Roman" w:hAnsi="Times New Roman"/>
          <w:sz w:val="28"/>
          <w:szCs w:val="28"/>
          <w:lang w:val="ru-RU"/>
        </w:rPr>
        <w:t>Uber</w:t>
      </w:r>
      <w:bookmarkEnd w:id="6"/>
      <w:r w:rsidRPr="00FF32EF">
        <w:rPr>
          <w:rFonts w:ascii="Times New Roman" w:hAnsi="Times New Roman"/>
          <w:sz w:val="28"/>
          <w:szCs w:val="28"/>
          <w:lang w:val="ru-RU"/>
        </w:rPr>
        <w:t xml:space="preserve"> только захватывали рынок такси, к нему стал присматриваться и Антон Чиркунов, создатель стартапа Wheely. Forbes писал о нем около трех лет назад: сын бывшего губернатора Пермского края решил создать не мобильное приложение для вызова такси, ориентированное на массовый сегмент, а службу личных водителей — для премиальной аудитории.</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 xml:space="preserve">Конкуренция в сегменте премиальных поездок меньше, чем в обычных, — VIP-сервис у GetTaxi, а также соперником можно считать Uber Black. «Мы скорее конкурируем все вместе против старого формата: no name-сервисов», — говорит Чиркунов. У Wheely можно заказать  Mercedes-Benz W222, включая Maybach или BMW серии 7, минимальная стоимость таких поездок — от 1000 рублей (минимальная поездка на бизнес-классе (Мерседес Е-класса) — </w:t>
      </w:r>
      <w:r>
        <w:rPr>
          <w:rFonts w:ascii="Times New Roman" w:hAnsi="Times New Roman"/>
          <w:sz w:val="28"/>
          <w:szCs w:val="28"/>
          <w:lang w:val="ru-RU"/>
        </w:rPr>
        <w:t xml:space="preserve"> 500 рублей)</w:t>
      </w:r>
      <w:r w:rsidRPr="00FF32EF">
        <w:rPr>
          <w:rFonts w:ascii="Times New Roman" w:hAnsi="Times New Roman"/>
          <w:sz w:val="28"/>
          <w:szCs w:val="28"/>
          <w:lang w:val="ru-RU"/>
        </w:rPr>
        <w:t>.</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 xml:space="preserve">По итогам 2016 года приложение установили более 256 000 человек, говорит предприниматель. На Wheely сейчас работает </w:t>
      </w:r>
      <w:r>
        <w:rPr>
          <w:rFonts w:ascii="Times New Roman" w:hAnsi="Times New Roman"/>
          <w:sz w:val="28"/>
          <w:szCs w:val="28"/>
          <w:lang w:val="ru-RU"/>
        </w:rPr>
        <w:t>более 3</w:t>
      </w:r>
      <w:r w:rsidRPr="00FF32EF">
        <w:rPr>
          <w:rFonts w:ascii="Times New Roman" w:hAnsi="Times New Roman"/>
          <w:sz w:val="28"/>
          <w:szCs w:val="28"/>
          <w:lang w:val="ru-RU"/>
        </w:rPr>
        <w:t xml:space="preserve">000 водителей, штат компании — 70 человек. С 2012 года приложение скачали около полумиллиона раз. Общий объем инвестиций составил $13 млн., в том числе личные средства основателей и грант $25 000 от Юрия Мильнера и Павла Дурова. Грант получили в рамках проекта поддержки молодых российских разработчиков. Сейчас сервис работает в Москве, Санкт-Петербурге, Казани, Екатеринбурге, Перми, Сочи и Лондоне. Средний чек поездки Wheely (по </w:t>
      </w:r>
      <w:r w:rsidRPr="00FF32EF">
        <w:rPr>
          <w:rFonts w:ascii="Times New Roman" w:hAnsi="Times New Roman"/>
          <w:sz w:val="28"/>
          <w:szCs w:val="28"/>
          <w:lang w:val="ru-RU"/>
        </w:rPr>
        <w:lastRenderedPageBreak/>
        <w:t>статистике по Москве) — 1308 рублей (показатель по Москве — 478 рублей, по данным Правительства Москвы).</w:t>
      </w:r>
    </w:p>
    <w:p w:rsidR="00FF32EF" w:rsidRPr="00FF32EF" w:rsidRDefault="00FF32EF" w:rsidP="00FF32EF">
      <w:pPr>
        <w:pStyle w:val="a7"/>
        <w:spacing w:line="360" w:lineRule="auto"/>
        <w:ind w:firstLine="709"/>
        <w:jc w:val="both"/>
        <w:rPr>
          <w:rFonts w:ascii="Times New Roman" w:hAnsi="Times New Roman"/>
          <w:sz w:val="28"/>
          <w:szCs w:val="28"/>
          <w:lang w:val="ru-RU"/>
        </w:rPr>
      </w:pPr>
      <w:r>
        <w:rPr>
          <w:rFonts w:ascii="Times New Roman" w:hAnsi="Times New Roman"/>
          <w:sz w:val="28"/>
          <w:szCs w:val="28"/>
          <w:lang w:val="ru-RU"/>
        </w:rPr>
        <w:t>Среднее  число предза</w:t>
      </w:r>
      <w:r w:rsidRPr="00FF32EF">
        <w:rPr>
          <w:rFonts w:ascii="Times New Roman" w:hAnsi="Times New Roman"/>
          <w:sz w:val="28"/>
          <w:szCs w:val="28"/>
          <w:lang w:val="ru-RU"/>
        </w:rPr>
        <w:t>к</w:t>
      </w:r>
      <w:r>
        <w:rPr>
          <w:rFonts w:ascii="Times New Roman" w:hAnsi="Times New Roman"/>
          <w:sz w:val="28"/>
          <w:szCs w:val="28"/>
          <w:lang w:val="ru-RU"/>
        </w:rPr>
        <w:t>а</w:t>
      </w:r>
      <w:r w:rsidRPr="00FF32EF">
        <w:rPr>
          <w:rFonts w:ascii="Times New Roman" w:hAnsi="Times New Roman"/>
          <w:sz w:val="28"/>
          <w:szCs w:val="28"/>
          <w:lang w:val="ru-RU"/>
        </w:rPr>
        <w:t xml:space="preserve">за </w:t>
      </w:r>
      <w:r>
        <w:rPr>
          <w:rFonts w:ascii="Times New Roman" w:hAnsi="Times New Roman"/>
          <w:sz w:val="28"/>
          <w:szCs w:val="28"/>
          <w:lang w:val="ru-RU"/>
        </w:rPr>
        <w:t xml:space="preserve">в </w:t>
      </w:r>
      <w:r w:rsidRPr="00FF32EF">
        <w:rPr>
          <w:rFonts w:ascii="Times New Roman" w:hAnsi="Times New Roman"/>
          <w:sz w:val="28"/>
          <w:szCs w:val="28"/>
          <w:lang w:val="ru-RU"/>
        </w:rPr>
        <w:t xml:space="preserve">месяц у Wheely — около 80 000. Для сравнения: в декабре 2016 года  «Яндекс Такси»,по сообщению компании, обслужил 16,2 млн поездок (рост в 5,6 раз в течение 2016 года),   клиенты Gett совершили 8,3 млн поездок. </w:t>
      </w:r>
    </w:p>
    <w:p w:rsidR="00FF32EF" w:rsidRPr="00FF32EF" w:rsidRDefault="00FF32EF" w:rsidP="00FF32EF">
      <w:pPr>
        <w:pStyle w:val="a7"/>
        <w:spacing w:line="360" w:lineRule="auto"/>
        <w:ind w:firstLine="709"/>
        <w:jc w:val="both"/>
        <w:rPr>
          <w:rFonts w:ascii="Times New Roman" w:hAnsi="Times New Roman"/>
          <w:sz w:val="28"/>
          <w:szCs w:val="28"/>
          <w:lang w:val="ru-RU"/>
        </w:rPr>
      </w:pP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 xml:space="preserve">В Uber Russia отказались раскрыть  показатели премиального сервиса в Москве, но подтвердили, что «UberBLACK пользуется популярностью в России» и отметили быстрый рост поездок. Машины, подключаемые к UberBLACK, — это черные седаны бизнес- или представительского класса. Водители должны соблюдать дресс-код. </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 xml:space="preserve">Модель распределения заказов тоже отличается от классических агрегаторов.  Для водителей действует «обратная» балльная система: чем менее выгодна поездка, тем больше он зарабатывает баллов. В популярных агрегаторах водители видят список ближайших поездок и могут зарезервировать их – у Wheely можно вызывать машину сразу или заказывать на другой день. Поэтому водители не смогли набрать поездок, заработать баллы  - и не выехать на вызов. Другой характерный пример — поездки в аэропорт. Обычно они стоят дороже обычных, поэтому  пользуются спросом у водителей.  Чтобы сохранить баланс, создатели Wheely установили высокие баллы за срочные и не самые выгодные поездки – в магазин или соседний дом. К тому же, Wheely сделали серьезную ставку на корпоративный сегмент — с сервисом работают Yota, Лукойл, Hilton, говорит предприниматель.  Пока подобные заказы приносят около 6% выручки. Еще одно направление — услуга «трезвый водитель», которой пользуются около 5% аудитории приложения. </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 xml:space="preserve">Клиентам нравится, что водитель учитывает их предпочтения: устанавливает определенную температуру в салоне, включает любимую музыку. С другой стороны, сервис стандартизирован: черный Mercedes, </w:t>
      </w:r>
      <w:r w:rsidRPr="00FF32EF">
        <w:rPr>
          <w:rFonts w:ascii="Times New Roman" w:hAnsi="Times New Roman"/>
          <w:sz w:val="28"/>
          <w:szCs w:val="28"/>
          <w:lang w:val="ru-RU"/>
        </w:rPr>
        <w:lastRenderedPageBreak/>
        <w:t xml:space="preserve">водитель открывает дверь, встречает с зонтом у подъезда. За 2017 год компания планирует увеличить оборот в два раза за счет выхода на международный рынок. </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Насколько ставка на премиальную аудиторию оправдана?  Маржинальность поездок (комиссия агрегатора, gross margin) в бизнес-классе в последние полтора</w:t>
      </w:r>
      <w:r w:rsidR="000D34B8">
        <w:rPr>
          <w:rFonts w:ascii="Times New Roman" w:hAnsi="Times New Roman"/>
          <w:sz w:val="28"/>
          <w:szCs w:val="28"/>
          <w:lang w:val="ru-RU"/>
        </w:rPr>
        <w:t xml:space="preserve"> - два</w:t>
      </w:r>
      <w:r w:rsidRPr="00FF32EF">
        <w:rPr>
          <w:rFonts w:ascii="Times New Roman" w:hAnsi="Times New Roman"/>
          <w:sz w:val="28"/>
          <w:szCs w:val="28"/>
          <w:lang w:val="ru-RU"/>
        </w:rPr>
        <w:t xml:space="preserve"> года упала с 35% до около </w:t>
      </w:r>
      <w:r w:rsidR="000D34B8">
        <w:rPr>
          <w:rFonts w:ascii="Times New Roman" w:hAnsi="Times New Roman"/>
          <w:sz w:val="28"/>
          <w:szCs w:val="28"/>
          <w:lang w:val="ru-RU"/>
        </w:rPr>
        <w:t>20-</w:t>
      </w:r>
      <w:r w:rsidRPr="00FF32EF">
        <w:rPr>
          <w:rFonts w:ascii="Times New Roman" w:hAnsi="Times New Roman"/>
          <w:sz w:val="28"/>
          <w:szCs w:val="28"/>
          <w:lang w:val="ru-RU"/>
        </w:rPr>
        <w:t>2</w:t>
      </w:r>
      <w:r w:rsidR="000D34B8">
        <w:rPr>
          <w:rFonts w:ascii="Times New Roman" w:hAnsi="Times New Roman"/>
          <w:sz w:val="28"/>
          <w:szCs w:val="28"/>
          <w:lang w:val="ru-RU"/>
        </w:rPr>
        <w:t>2</w:t>
      </w:r>
      <w:r w:rsidRPr="00FF32EF">
        <w:rPr>
          <w:rFonts w:ascii="Times New Roman" w:hAnsi="Times New Roman"/>
          <w:sz w:val="28"/>
          <w:szCs w:val="28"/>
          <w:lang w:val="ru-RU"/>
        </w:rPr>
        <w:t xml:space="preserve">%, а в классе «комфорт» она составляет — 10-15%, знает один из представителей российских венчурных фондов.  Более активный рост поездок в бизнес-классе и премиальном классе (в сравнении с масс-маркетом) инвестор связывает с двумя причинами. Во-первых, агрегаторами такси все активнее пользуются компании, во-вторых, и обычные пользователи все чаще выбирают не «комфорт», а «бизнес», стремясь к более качественному сервису.  </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 xml:space="preserve">Построить бизнес-процессы и контролировать водителей в премиальном сегменте сложнее, чем в обычном, но зато доходность выше.  Качество можно дать только за счет фокуса. Водитель в Wheely может быть только с профессиональным фото, а не с любительской, со смартфона, приводит он пример. Другое «измерение» сфокусированности — мегаполисы: поездки бизнес-классом актуальны только в столицах и центрах деловой активности.   Чиркунов хочет вывезти Wheely в Европу – в крупные города, по запросам аудитории очень похожие на Москву.  Предприниматель и дальше рассчитывает сосредоточиться на премиальных услугах — вырастет уровень персонализации сервиса. В приложении можно будет задать, например, музыкальные предпочтения. Сервис также может дать возможность каждому вести свой «черный список» водителей,  список «любимых водителей» или, скажем,  а также дополнительные услуги  (встреча в аэропорту с цветами) или постоянные поручения  (забирать каждое утро из дома). Следующий шаг — обсуждение технологических продуктов на базе Wheely, интегрированных непосредственно с автомобилями (за счет контрактов с автопроизводитлями). Там и недалеко до поглощения премиальным автопроизводителем или крупной технологической компанией, оптимистичен Чиркунов. </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lastRenderedPageBreak/>
        <w:t xml:space="preserve">      Подводя итог. Согласно оценкам экспертов, деление в долях по сегментам распределяется примерно так:</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25% - «бюджет»,</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25% - «эконом»,</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20% - «средний»,</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20% - «бизнес»,</w:t>
      </w:r>
    </w:p>
    <w:p w:rsidR="00FF32EF" w:rsidRP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10% - «представительский» и «люкс».</w:t>
      </w:r>
    </w:p>
    <w:p w:rsidR="00FF32EF" w:rsidRDefault="00FF32EF" w:rsidP="00FF32EF">
      <w:pPr>
        <w:pStyle w:val="a7"/>
        <w:spacing w:line="360" w:lineRule="auto"/>
        <w:ind w:firstLine="709"/>
        <w:jc w:val="both"/>
        <w:rPr>
          <w:rFonts w:ascii="Times New Roman" w:hAnsi="Times New Roman"/>
          <w:sz w:val="28"/>
          <w:szCs w:val="28"/>
          <w:lang w:val="ru-RU"/>
        </w:rPr>
      </w:pPr>
      <w:r w:rsidRPr="00FF32EF">
        <w:rPr>
          <w:rFonts w:ascii="Times New Roman" w:hAnsi="Times New Roman"/>
          <w:sz w:val="28"/>
          <w:szCs w:val="28"/>
          <w:lang w:val="ru-RU"/>
        </w:rPr>
        <w:t>В ближайшее время, "бизнес" в Москве займет 25% рынка забрав часть процентов у (эконом около 1, средний около 3 и представительский 1-2%)</w:t>
      </w:r>
    </w:p>
    <w:p w:rsidR="000D3E1D" w:rsidRDefault="00880891" w:rsidP="00AE36FF">
      <w:pPr>
        <w:pStyle w:val="a7"/>
        <w:spacing w:line="360" w:lineRule="auto"/>
        <w:ind w:firstLine="709"/>
        <w:jc w:val="both"/>
        <w:rPr>
          <w:rFonts w:ascii="Times New Roman" w:hAnsi="Times New Roman"/>
          <w:sz w:val="28"/>
          <w:szCs w:val="28"/>
          <w:lang w:val="ru-RU"/>
        </w:rPr>
      </w:pPr>
      <w:r w:rsidRPr="00AE36FF">
        <w:rPr>
          <w:rFonts w:ascii="Times New Roman" w:hAnsi="Times New Roman"/>
          <w:sz w:val="28"/>
          <w:szCs w:val="28"/>
          <w:lang w:val="ru-RU"/>
        </w:rPr>
        <w:t xml:space="preserve">Итак, </w:t>
      </w:r>
      <w:r w:rsidR="00F17A92">
        <w:rPr>
          <w:rFonts w:ascii="Times New Roman" w:hAnsi="Times New Roman"/>
          <w:sz w:val="28"/>
          <w:szCs w:val="28"/>
          <w:lang w:val="ru-RU"/>
        </w:rPr>
        <w:t>не секрет что в условиях мегаполиса, поездки по городу на собственном автомобиле удовольствие не дешевое. Постоянные пробки и проблемы с поиском места для парковки а так же</w:t>
      </w:r>
      <w:r w:rsidR="00AF0B21">
        <w:rPr>
          <w:rFonts w:ascii="Times New Roman" w:hAnsi="Times New Roman"/>
          <w:sz w:val="28"/>
          <w:szCs w:val="28"/>
          <w:lang w:val="ru-RU"/>
        </w:rPr>
        <w:t xml:space="preserve"> связаные с этим расходы, все чаще ориентируют жителей мегаполисов посмотреть в сторону Сервиса Личных Водителей.</w:t>
      </w:r>
      <w:r w:rsidR="00F17A92">
        <w:rPr>
          <w:rFonts w:ascii="Times New Roman" w:hAnsi="Times New Roman"/>
          <w:sz w:val="28"/>
          <w:szCs w:val="28"/>
          <w:lang w:val="ru-RU"/>
        </w:rPr>
        <w:t xml:space="preserve"> </w:t>
      </w:r>
      <w:r w:rsidR="00AF0B21">
        <w:rPr>
          <w:rFonts w:ascii="Times New Roman" w:hAnsi="Times New Roman"/>
          <w:sz w:val="28"/>
          <w:szCs w:val="28"/>
          <w:lang w:val="ru-RU"/>
        </w:rPr>
        <w:t>П</w:t>
      </w:r>
      <w:r w:rsidRPr="00AE36FF">
        <w:rPr>
          <w:rFonts w:ascii="Times New Roman" w:hAnsi="Times New Roman"/>
          <w:sz w:val="28"/>
          <w:szCs w:val="28"/>
          <w:lang w:val="ru-RU"/>
        </w:rPr>
        <w:t xml:space="preserve">редприятие </w:t>
      </w:r>
      <w:r w:rsidR="00FF32EF">
        <w:rPr>
          <w:rFonts w:ascii="Times New Roman" w:hAnsi="Times New Roman"/>
          <w:sz w:val="28"/>
          <w:szCs w:val="28"/>
          <w:lang w:val="ru-RU"/>
        </w:rPr>
        <w:t>по аренде автомобилей бизнес класса,</w:t>
      </w:r>
      <w:r w:rsidRPr="00AE36FF">
        <w:rPr>
          <w:rFonts w:ascii="Times New Roman" w:hAnsi="Times New Roman"/>
          <w:sz w:val="28"/>
          <w:szCs w:val="28"/>
          <w:lang w:val="ru-RU"/>
        </w:rPr>
        <w:t xml:space="preserve"> как бизнес является высокодоходным и перспективным при грамотной организации производства, несмотря на ужесточившиеся условия деятельности на рынке. Число </w:t>
      </w:r>
      <w:r w:rsidR="00AF0B21">
        <w:rPr>
          <w:rFonts w:ascii="Times New Roman" w:hAnsi="Times New Roman"/>
          <w:sz w:val="28"/>
          <w:szCs w:val="28"/>
          <w:lang w:val="ru-RU"/>
        </w:rPr>
        <w:t>водителей</w:t>
      </w:r>
      <w:r w:rsidRPr="00AE36FF">
        <w:rPr>
          <w:rFonts w:ascii="Times New Roman" w:hAnsi="Times New Roman"/>
          <w:sz w:val="28"/>
          <w:szCs w:val="28"/>
          <w:lang w:val="ru-RU"/>
        </w:rPr>
        <w:t xml:space="preserve">, желающих воспользоваться услугами </w:t>
      </w:r>
      <w:r w:rsidR="00FF32EF">
        <w:rPr>
          <w:rFonts w:ascii="Times New Roman" w:hAnsi="Times New Roman"/>
          <w:sz w:val="28"/>
          <w:szCs w:val="28"/>
          <w:lang w:val="ru-RU"/>
        </w:rPr>
        <w:t>Аренды автомобилей</w:t>
      </w:r>
      <w:r w:rsidR="00AF0B21">
        <w:rPr>
          <w:rFonts w:ascii="Times New Roman" w:hAnsi="Times New Roman"/>
          <w:sz w:val="28"/>
          <w:szCs w:val="28"/>
          <w:lang w:val="ru-RU"/>
        </w:rPr>
        <w:t xml:space="preserve"> и перейти из категории комфорт и эконом в бизнес класс</w:t>
      </w:r>
      <w:r w:rsidRPr="00AE36FF">
        <w:rPr>
          <w:rFonts w:ascii="Times New Roman" w:hAnsi="Times New Roman"/>
          <w:sz w:val="28"/>
          <w:szCs w:val="28"/>
          <w:lang w:val="ru-RU"/>
        </w:rPr>
        <w:t>, постоянно растет. Следовательно, количество заказов на аренду автомобилей</w:t>
      </w:r>
      <w:r w:rsidR="00AF0B21">
        <w:rPr>
          <w:rFonts w:ascii="Times New Roman" w:hAnsi="Times New Roman"/>
          <w:sz w:val="28"/>
          <w:szCs w:val="28"/>
          <w:lang w:val="ru-RU"/>
        </w:rPr>
        <w:t xml:space="preserve"> бизнес класса (Мерседес Бенц Е</w:t>
      </w:r>
      <w:r w:rsidR="00FF32EF">
        <w:rPr>
          <w:rFonts w:ascii="Times New Roman" w:hAnsi="Times New Roman"/>
          <w:sz w:val="28"/>
          <w:szCs w:val="28"/>
          <w:lang w:val="ru-RU"/>
        </w:rPr>
        <w:t xml:space="preserve"> класс)</w:t>
      </w:r>
      <w:r w:rsidRPr="00AE36FF">
        <w:rPr>
          <w:rFonts w:ascii="Times New Roman" w:hAnsi="Times New Roman"/>
          <w:sz w:val="28"/>
          <w:szCs w:val="28"/>
          <w:lang w:val="ru-RU"/>
        </w:rPr>
        <w:t xml:space="preserve"> также будет расти. Актуальности данной тенденции в настоящее время придает выход экономики Р</w:t>
      </w:r>
      <w:r w:rsidR="00F17A92">
        <w:rPr>
          <w:rFonts w:ascii="Times New Roman" w:hAnsi="Times New Roman"/>
          <w:sz w:val="28"/>
          <w:szCs w:val="28"/>
          <w:lang w:val="ru-RU"/>
        </w:rPr>
        <w:t xml:space="preserve">оссии из экономического кризиса и постепенное увеличение </w:t>
      </w:r>
      <w:r w:rsidR="00AF328E">
        <w:rPr>
          <w:rFonts w:ascii="Times New Roman" w:hAnsi="Times New Roman"/>
          <w:sz w:val="28"/>
          <w:szCs w:val="28"/>
          <w:lang w:val="ru-RU"/>
        </w:rPr>
        <w:t>количества</w:t>
      </w:r>
      <w:r w:rsidR="00F17A92">
        <w:rPr>
          <w:rFonts w:ascii="Times New Roman" w:hAnsi="Times New Roman"/>
          <w:sz w:val="28"/>
          <w:szCs w:val="28"/>
          <w:lang w:val="ru-RU"/>
        </w:rPr>
        <w:t xml:space="preserve"> граждан </w:t>
      </w:r>
      <w:r w:rsidR="00AF328E">
        <w:rPr>
          <w:rFonts w:ascii="Times New Roman" w:hAnsi="Times New Roman"/>
          <w:sz w:val="28"/>
          <w:szCs w:val="28"/>
          <w:lang w:val="ru-RU"/>
        </w:rPr>
        <w:t>пользующихся услугами Сервисом Личных В</w:t>
      </w:r>
      <w:r w:rsidR="00F17A92">
        <w:rPr>
          <w:rFonts w:ascii="Times New Roman" w:hAnsi="Times New Roman"/>
          <w:sz w:val="28"/>
          <w:szCs w:val="28"/>
          <w:lang w:val="ru-RU"/>
        </w:rPr>
        <w:t>одителей</w:t>
      </w:r>
      <w:r w:rsidR="00AF328E">
        <w:rPr>
          <w:rFonts w:ascii="Times New Roman" w:hAnsi="Times New Roman"/>
          <w:sz w:val="28"/>
          <w:szCs w:val="28"/>
          <w:lang w:val="ru-RU"/>
        </w:rPr>
        <w:t>.</w:t>
      </w:r>
    </w:p>
    <w:p w:rsidR="00AE36FF" w:rsidRDefault="00AE36FF" w:rsidP="00AE36FF">
      <w:pPr>
        <w:pStyle w:val="a7"/>
        <w:spacing w:line="360" w:lineRule="auto"/>
        <w:ind w:firstLine="709"/>
        <w:jc w:val="both"/>
        <w:rPr>
          <w:rFonts w:ascii="Times New Roman" w:hAnsi="Times New Roman"/>
          <w:sz w:val="28"/>
          <w:szCs w:val="28"/>
          <w:lang w:val="ru-RU"/>
        </w:rPr>
      </w:pPr>
    </w:p>
    <w:p w:rsidR="00AE36FF" w:rsidRDefault="00AE36FF" w:rsidP="00AE36FF">
      <w:pPr>
        <w:pStyle w:val="a7"/>
        <w:spacing w:line="360" w:lineRule="auto"/>
        <w:ind w:firstLine="709"/>
        <w:jc w:val="both"/>
        <w:rPr>
          <w:rFonts w:ascii="Times New Roman" w:hAnsi="Times New Roman"/>
          <w:sz w:val="28"/>
          <w:szCs w:val="28"/>
          <w:lang w:val="ru-RU"/>
        </w:rPr>
      </w:pPr>
    </w:p>
    <w:p w:rsidR="00AE36FF" w:rsidRDefault="00AE36FF" w:rsidP="00AE36FF">
      <w:pPr>
        <w:pStyle w:val="a7"/>
        <w:spacing w:line="360" w:lineRule="auto"/>
        <w:ind w:firstLine="709"/>
        <w:jc w:val="both"/>
        <w:rPr>
          <w:rFonts w:ascii="Times New Roman" w:hAnsi="Times New Roman"/>
          <w:sz w:val="28"/>
          <w:szCs w:val="28"/>
          <w:lang w:val="ru-RU"/>
        </w:rPr>
      </w:pPr>
    </w:p>
    <w:p w:rsidR="00AE36FF" w:rsidRDefault="00AE36FF" w:rsidP="00AE36FF">
      <w:pPr>
        <w:pStyle w:val="a7"/>
        <w:spacing w:line="360" w:lineRule="auto"/>
        <w:ind w:firstLine="709"/>
        <w:jc w:val="both"/>
        <w:rPr>
          <w:rFonts w:ascii="Times New Roman" w:hAnsi="Times New Roman"/>
          <w:sz w:val="28"/>
          <w:szCs w:val="28"/>
          <w:lang w:val="ru-RU"/>
        </w:rPr>
      </w:pPr>
    </w:p>
    <w:p w:rsidR="00FF32EF" w:rsidRDefault="00FF32EF" w:rsidP="00AF328E">
      <w:pPr>
        <w:pStyle w:val="a7"/>
        <w:spacing w:line="360" w:lineRule="auto"/>
        <w:jc w:val="both"/>
        <w:rPr>
          <w:rFonts w:ascii="Times New Roman" w:hAnsi="Times New Roman"/>
          <w:sz w:val="28"/>
          <w:szCs w:val="28"/>
          <w:lang w:val="ru-RU"/>
        </w:rPr>
      </w:pPr>
    </w:p>
    <w:p w:rsidR="00AE36FF" w:rsidRDefault="00AE36FF" w:rsidP="00AE36FF">
      <w:pPr>
        <w:pStyle w:val="a7"/>
        <w:spacing w:line="360" w:lineRule="auto"/>
        <w:ind w:firstLine="709"/>
        <w:jc w:val="both"/>
        <w:rPr>
          <w:rFonts w:ascii="Times New Roman" w:hAnsi="Times New Roman"/>
          <w:sz w:val="28"/>
          <w:szCs w:val="28"/>
          <w:lang w:val="ru-RU"/>
        </w:rPr>
      </w:pPr>
    </w:p>
    <w:p w:rsidR="00AE36FF" w:rsidRPr="00AE36FF" w:rsidRDefault="00AE36FF" w:rsidP="00AE36FF">
      <w:pPr>
        <w:pStyle w:val="a7"/>
        <w:spacing w:line="360" w:lineRule="auto"/>
        <w:ind w:firstLine="709"/>
        <w:jc w:val="both"/>
        <w:rPr>
          <w:rFonts w:ascii="Times New Roman" w:hAnsi="Times New Roman"/>
          <w:b/>
          <w:sz w:val="28"/>
          <w:szCs w:val="28"/>
          <w:lang w:val="ru-RU"/>
        </w:rPr>
      </w:pPr>
    </w:p>
    <w:p w:rsidR="00F20C79" w:rsidRPr="003846E0" w:rsidRDefault="000C13E2" w:rsidP="00F20C79">
      <w:pPr>
        <w:pStyle w:val="11"/>
        <w:spacing w:line="360" w:lineRule="auto"/>
        <w:ind w:right="1" w:firstLine="709"/>
        <w:jc w:val="center"/>
      </w:pPr>
      <w:bookmarkStart w:id="7" w:name="_Toc507995993"/>
      <w:bookmarkStart w:id="8" w:name="_Toc509170495"/>
      <w:r w:rsidRPr="003846E0">
        <w:lastRenderedPageBreak/>
        <w:t>4</w:t>
      </w:r>
      <w:r w:rsidR="00F20C79" w:rsidRPr="003846E0">
        <w:t>. Инвестиционный план.</w:t>
      </w:r>
      <w:bookmarkEnd w:id="7"/>
      <w:bookmarkEnd w:id="8"/>
    </w:p>
    <w:p w:rsidR="00F20C79" w:rsidRPr="003846E0" w:rsidRDefault="00F20C79" w:rsidP="00F20C79">
      <w:pPr>
        <w:jc w:val="both"/>
        <w:rPr>
          <w:rFonts w:ascii="Times New Roman" w:eastAsia="Times New Roman" w:hAnsi="Times New Roman" w:cs="Times New Roman"/>
          <w:color w:val="000000"/>
          <w:sz w:val="28"/>
          <w:szCs w:val="28"/>
        </w:rPr>
      </w:pPr>
      <w:r w:rsidRPr="003846E0">
        <w:rPr>
          <w:rFonts w:ascii="Times New Roman" w:eastAsia="Times New Roman" w:hAnsi="Times New Roman" w:cs="Times New Roman"/>
          <w:color w:val="000000"/>
          <w:sz w:val="28"/>
          <w:szCs w:val="28"/>
        </w:rPr>
        <w:t xml:space="preserve">Для </w:t>
      </w:r>
      <w:r w:rsidR="002C62B9" w:rsidRPr="003846E0">
        <w:rPr>
          <w:rFonts w:ascii="Times New Roman" w:eastAsia="Times New Roman" w:hAnsi="Times New Roman" w:cs="Times New Roman"/>
          <w:color w:val="000000"/>
          <w:sz w:val="28"/>
          <w:szCs w:val="28"/>
        </w:rPr>
        <w:t>создания автопроката нам</w:t>
      </w:r>
      <w:r w:rsidRPr="003846E0">
        <w:rPr>
          <w:rFonts w:ascii="Times New Roman" w:eastAsia="Times New Roman" w:hAnsi="Times New Roman" w:cs="Times New Roman"/>
          <w:color w:val="000000"/>
          <w:sz w:val="28"/>
          <w:szCs w:val="28"/>
        </w:rPr>
        <w:t xml:space="preserve"> понадобятся следующие инвестиции:</w:t>
      </w:r>
    </w:p>
    <w:p w:rsidR="00F20C79" w:rsidRPr="000D3E1D" w:rsidRDefault="003846E0" w:rsidP="00F20C79">
      <w:pPr>
        <w:jc w:val="right"/>
        <w:rPr>
          <w:rFonts w:ascii="Times New Roman" w:eastAsia="Times New Roman" w:hAnsi="Times New Roman" w:cs="Times New Roman"/>
          <w:color w:val="000000"/>
          <w:sz w:val="28"/>
          <w:szCs w:val="28"/>
        </w:rPr>
      </w:pPr>
      <w:r w:rsidRPr="003846E0">
        <w:rPr>
          <w:rFonts w:ascii="Times New Roman" w:eastAsia="Times New Roman" w:hAnsi="Times New Roman" w:cs="Times New Roman"/>
          <w:color w:val="000000"/>
          <w:sz w:val="28"/>
          <w:szCs w:val="28"/>
        </w:rPr>
        <w:t>Таблица 1</w:t>
      </w:r>
      <w:r w:rsidR="00F20C79" w:rsidRPr="003846E0">
        <w:rPr>
          <w:rFonts w:ascii="Times New Roman" w:eastAsia="Times New Roman" w:hAnsi="Times New Roman" w:cs="Times New Roman"/>
          <w:color w:val="000000"/>
          <w:sz w:val="28"/>
          <w:szCs w:val="28"/>
        </w:rPr>
        <w:t>. Инвестиции, руб.</w:t>
      </w:r>
    </w:p>
    <w:tbl>
      <w:tblPr>
        <w:tblStyle w:val="af7"/>
        <w:tblW w:w="0" w:type="auto"/>
        <w:tblLook w:val="04A0" w:firstRow="1" w:lastRow="0" w:firstColumn="1" w:lastColumn="0" w:noHBand="0" w:noVBand="1"/>
      </w:tblPr>
      <w:tblGrid>
        <w:gridCol w:w="4114"/>
        <w:gridCol w:w="1791"/>
        <w:gridCol w:w="1613"/>
        <w:gridCol w:w="1827"/>
      </w:tblGrid>
      <w:tr w:rsidR="00B2478B" w:rsidRPr="00B2478B" w:rsidTr="00B2478B">
        <w:trPr>
          <w:trHeight w:val="960"/>
        </w:trPr>
        <w:tc>
          <w:tcPr>
            <w:tcW w:w="4580" w:type="dxa"/>
            <w:noWrap/>
            <w:hideMark/>
          </w:tcPr>
          <w:p w:rsidR="00B2478B" w:rsidRPr="00B2478B" w:rsidRDefault="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Наименование</w:t>
            </w:r>
          </w:p>
        </w:tc>
        <w:tc>
          <w:tcPr>
            <w:tcW w:w="1980" w:type="dxa"/>
            <w:noWrap/>
            <w:hideMark/>
          </w:tcPr>
          <w:p w:rsidR="00B2478B" w:rsidRPr="00B2478B" w:rsidRDefault="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Цена</w:t>
            </w:r>
          </w:p>
        </w:tc>
        <w:tc>
          <w:tcPr>
            <w:tcW w:w="1780" w:type="dxa"/>
            <w:noWrap/>
            <w:hideMark/>
          </w:tcPr>
          <w:p w:rsidR="00B2478B" w:rsidRPr="00B2478B" w:rsidRDefault="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Количество</w:t>
            </w:r>
          </w:p>
        </w:tc>
        <w:tc>
          <w:tcPr>
            <w:tcW w:w="2020" w:type="dxa"/>
            <w:noWrap/>
            <w:hideMark/>
          </w:tcPr>
          <w:p w:rsidR="00B2478B" w:rsidRPr="00B2478B" w:rsidRDefault="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Итого</w:t>
            </w:r>
          </w:p>
        </w:tc>
      </w:tr>
      <w:tr w:rsidR="00B2478B" w:rsidRPr="00B2478B" w:rsidTr="00B2478B">
        <w:trPr>
          <w:trHeight w:val="960"/>
        </w:trPr>
        <w:tc>
          <w:tcPr>
            <w:tcW w:w="4580" w:type="dxa"/>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 xml:space="preserve">Покупка автомобилей Мерседес Е200d </w:t>
            </w:r>
          </w:p>
        </w:tc>
        <w:tc>
          <w:tcPr>
            <w:tcW w:w="19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3 030 000,00</w:t>
            </w:r>
          </w:p>
        </w:tc>
        <w:tc>
          <w:tcPr>
            <w:tcW w:w="17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105</w:t>
            </w:r>
          </w:p>
        </w:tc>
        <w:tc>
          <w:tcPr>
            <w:tcW w:w="202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318 150 000,00</w:t>
            </w:r>
          </w:p>
        </w:tc>
      </w:tr>
      <w:tr w:rsidR="00B2478B" w:rsidRPr="00B2478B" w:rsidTr="00B2478B">
        <w:trPr>
          <w:trHeight w:val="960"/>
        </w:trPr>
        <w:tc>
          <w:tcPr>
            <w:tcW w:w="4580" w:type="dxa"/>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 xml:space="preserve">Компьютеры </w:t>
            </w:r>
          </w:p>
        </w:tc>
        <w:tc>
          <w:tcPr>
            <w:tcW w:w="19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30 000,00</w:t>
            </w:r>
          </w:p>
        </w:tc>
        <w:tc>
          <w:tcPr>
            <w:tcW w:w="17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5</w:t>
            </w:r>
          </w:p>
        </w:tc>
        <w:tc>
          <w:tcPr>
            <w:tcW w:w="202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150 000,00</w:t>
            </w:r>
          </w:p>
        </w:tc>
      </w:tr>
      <w:tr w:rsidR="00B2478B" w:rsidRPr="00B2478B" w:rsidTr="00B2478B">
        <w:trPr>
          <w:trHeight w:val="960"/>
        </w:trPr>
        <w:tc>
          <w:tcPr>
            <w:tcW w:w="4580" w:type="dxa"/>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 xml:space="preserve">МФУ </w:t>
            </w:r>
          </w:p>
        </w:tc>
        <w:tc>
          <w:tcPr>
            <w:tcW w:w="19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25 000,00</w:t>
            </w:r>
          </w:p>
        </w:tc>
        <w:tc>
          <w:tcPr>
            <w:tcW w:w="17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2</w:t>
            </w:r>
          </w:p>
        </w:tc>
        <w:tc>
          <w:tcPr>
            <w:tcW w:w="202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50 000,00</w:t>
            </w:r>
          </w:p>
        </w:tc>
      </w:tr>
      <w:tr w:rsidR="00B2478B" w:rsidRPr="00B2478B" w:rsidTr="00B2478B">
        <w:trPr>
          <w:trHeight w:val="960"/>
        </w:trPr>
        <w:tc>
          <w:tcPr>
            <w:tcW w:w="4580" w:type="dxa"/>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 xml:space="preserve">Комплект зимней резины для автомобилей  </w:t>
            </w:r>
          </w:p>
        </w:tc>
        <w:tc>
          <w:tcPr>
            <w:tcW w:w="19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28 000,00</w:t>
            </w:r>
          </w:p>
        </w:tc>
        <w:tc>
          <w:tcPr>
            <w:tcW w:w="17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105</w:t>
            </w:r>
          </w:p>
        </w:tc>
        <w:tc>
          <w:tcPr>
            <w:tcW w:w="202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2 940 000,00</w:t>
            </w:r>
          </w:p>
        </w:tc>
      </w:tr>
      <w:tr w:rsidR="00B2478B" w:rsidRPr="00B2478B" w:rsidTr="00B2478B">
        <w:trPr>
          <w:trHeight w:val="1470"/>
        </w:trPr>
        <w:tc>
          <w:tcPr>
            <w:tcW w:w="4580" w:type="dxa"/>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 xml:space="preserve">Мебель для офиса, подъемник, оборудование для шиномонтажа, диагностическое и компьютерное оборудование </w:t>
            </w:r>
          </w:p>
        </w:tc>
        <w:tc>
          <w:tcPr>
            <w:tcW w:w="19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3 115 000,00</w:t>
            </w:r>
          </w:p>
        </w:tc>
        <w:tc>
          <w:tcPr>
            <w:tcW w:w="17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1</w:t>
            </w:r>
          </w:p>
        </w:tc>
        <w:tc>
          <w:tcPr>
            <w:tcW w:w="202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3 115 000,00</w:t>
            </w:r>
          </w:p>
        </w:tc>
      </w:tr>
      <w:tr w:rsidR="00B2478B" w:rsidRPr="00B2478B" w:rsidTr="00B2478B">
        <w:trPr>
          <w:trHeight w:val="960"/>
        </w:trPr>
        <w:tc>
          <w:tcPr>
            <w:tcW w:w="4580" w:type="dxa"/>
            <w:noWrap/>
            <w:hideMark/>
          </w:tcPr>
          <w:p w:rsidR="00B2478B" w:rsidRPr="00B2478B" w:rsidRDefault="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ИТОГО</w:t>
            </w:r>
          </w:p>
        </w:tc>
        <w:tc>
          <w:tcPr>
            <w:tcW w:w="19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 </w:t>
            </w:r>
          </w:p>
        </w:tc>
        <w:tc>
          <w:tcPr>
            <w:tcW w:w="178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 </w:t>
            </w:r>
          </w:p>
        </w:tc>
        <w:tc>
          <w:tcPr>
            <w:tcW w:w="2020" w:type="dxa"/>
            <w:noWrap/>
            <w:hideMark/>
          </w:tcPr>
          <w:p w:rsidR="00B2478B" w:rsidRPr="00B2478B" w:rsidRDefault="00B2478B" w:rsidP="00B2478B">
            <w:pPr>
              <w:jc w:val="both"/>
              <w:rPr>
                <w:rFonts w:ascii="Times New Roman" w:eastAsia="Times New Roman" w:hAnsi="Times New Roman" w:cs="Times New Roman"/>
                <w:color w:val="000000"/>
                <w:sz w:val="28"/>
                <w:szCs w:val="28"/>
              </w:rPr>
            </w:pPr>
            <w:r w:rsidRPr="00B2478B">
              <w:rPr>
                <w:rFonts w:ascii="Times New Roman" w:eastAsia="Times New Roman" w:hAnsi="Times New Roman" w:cs="Times New Roman"/>
                <w:color w:val="000000"/>
                <w:sz w:val="28"/>
                <w:szCs w:val="28"/>
              </w:rPr>
              <w:t>324 405 000,00</w:t>
            </w:r>
          </w:p>
        </w:tc>
      </w:tr>
    </w:tbl>
    <w:p w:rsidR="006D09F8" w:rsidRPr="000D3E1D" w:rsidRDefault="006D09F8" w:rsidP="00F20C79">
      <w:pPr>
        <w:jc w:val="both"/>
        <w:rPr>
          <w:rFonts w:ascii="Times New Roman" w:eastAsia="Times New Roman" w:hAnsi="Times New Roman" w:cs="Times New Roman"/>
          <w:color w:val="000000"/>
          <w:sz w:val="28"/>
          <w:szCs w:val="28"/>
        </w:rPr>
      </w:pPr>
    </w:p>
    <w:p w:rsidR="000D3E1D" w:rsidRDefault="000D3E1D" w:rsidP="00F20C79">
      <w:pPr>
        <w:jc w:val="both"/>
        <w:rPr>
          <w:rFonts w:ascii="Times New Roman" w:eastAsia="Times New Roman" w:hAnsi="Times New Roman" w:cs="Times New Roman"/>
          <w:color w:val="000000"/>
          <w:sz w:val="28"/>
          <w:szCs w:val="28"/>
        </w:rPr>
      </w:pPr>
    </w:p>
    <w:p w:rsidR="00B2478B" w:rsidRDefault="00B2478B" w:rsidP="00F20C79">
      <w:pPr>
        <w:jc w:val="both"/>
        <w:rPr>
          <w:rFonts w:ascii="Times New Roman" w:eastAsia="Times New Roman" w:hAnsi="Times New Roman" w:cs="Times New Roman"/>
          <w:color w:val="000000"/>
          <w:sz w:val="28"/>
          <w:szCs w:val="28"/>
        </w:rPr>
      </w:pPr>
    </w:p>
    <w:p w:rsidR="00B2478B" w:rsidRDefault="00B2478B" w:rsidP="00F20C79">
      <w:pPr>
        <w:jc w:val="both"/>
        <w:rPr>
          <w:rFonts w:ascii="Times New Roman" w:eastAsia="Times New Roman" w:hAnsi="Times New Roman" w:cs="Times New Roman"/>
          <w:color w:val="000000"/>
          <w:sz w:val="28"/>
          <w:szCs w:val="28"/>
        </w:rPr>
      </w:pPr>
    </w:p>
    <w:p w:rsidR="00B2478B" w:rsidRDefault="00B2478B" w:rsidP="00F20C79">
      <w:pPr>
        <w:jc w:val="both"/>
        <w:rPr>
          <w:rFonts w:ascii="Times New Roman" w:eastAsia="Times New Roman" w:hAnsi="Times New Roman" w:cs="Times New Roman"/>
          <w:color w:val="000000"/>
          <w:sz w:val="28"/>
          <w:szCs w:val="28"/>
        </w:rPr>
      </w:pPr>
    </w:p>
    <w:p w:rsidR="00B2478B" w:rsidRDefault="00B2478B" w:rsidP="00F20C79">
      <w:pPr>
        <w:jc w:val="both"/>
        <w:rPr>
          <w:rFonts w:ascii="Times New Roman" w:eastAsia="Times New Roman" w:hAnsi="Times New Roman" w:cs="Times New Roman"/>
          <w:color w:val="000000"/>
          <w:sz w:val="28"/>
          <w:szCs w:val="28"/>
        </w:rPr>
      </w:pPr>
    </w:p>
    <w:p w:rsidR="00B2478B" w:rsidRDefault="00B2478B" w:rsidP="00F20C79">
      <w:pPr>
        <w:jc w:val="both"/>
        <w:rPr>
          <w:rFonts w:ascii="Times New Roman" w:eastAsia="Times New Roman" w:hAnsi="Times New Roman" w:cs="Times New Roman"/>
          <w:color w:val="000000"/>
          <w:sz w:val="28"/>
          <w:szCs w:val="28"/>
        </w:rPr>
      </w:pPr>
    </w:p>
    <w:p w:rsidR="00B2478B" w:rsidRDefault="00B2478B" w:rsidP="00F20C79">
      <w:pPr>
        <w:jc w:val="both"/>
        <w:rPr>
          <w:rFonts w:ascii="Times New Roman" w:eastAsia="Times New Roman" w:hAnsi="Times New Roman" w:cs="Times New Roman"/>
          <w:color w:val="000000"/>
          <w:sz w:val="28"/>
          <w:szCs w:val="28"/>
        </w:rPr>
      </w:pPr>
    </w:p>
    <w:p w:rsidR="00B2478B" w:rsidRDefault="00B2478B" w:rsidP="00F20C79">
      <w:pPr>
        <w:jc w:val="both"/>
        <w:rPr>
          <w:rFonts w:ascii="Times New Roman" w:eastAsia="Times New Roman" w:hAnsi="Times New Roman" w:cs="Times New Roman"/>
          <w:color w:val="000000"/>
          <w:sz w:val="28"/>
          <w:szCs w:val="28"/>
        </w:rPr>
      </w:pPr>
    </w:p>
    <w:p w:rsidR="00B2478B" w:rsidRPr="000D3E1D" w:rsidRDefault="00B2478B" w:rsidP="00F20C79">
      <w:pPr>
        <w:jc w:val="both"/>
        <w:rPr>
          <w:rFonts w:ascii="Times New Roman" w:eastAsia="Times New Roman" w:hAnsi="Times New Roman" w:cs="Times New Roman"/>
          <w:color w:val="000000"/>
          <w:sz w:val="28"/>
          <w:szCs w:val="28"/>
        </w:rPr>
      </w:pPr>
    </w:p>
    <w:p w:rsidR="000603BA" w:rsidRPr="000D3E1D" w:rsidRDefault="000C13E2" w:rsidP="000D3E1D">
      <w:pPr>
        <w:pStyle w:val="11"/>
        <w:spacing w:line="360" w:lineRule="auto"/>
        <w:ind w:right="1" w:firstLine="709"/>
        <w:jc w:val="center"/>
      </w:pPr>
      <w:bookmarkStart w:id="9" w:name="_Toc207791090"/>
      <w:bookmarkStart w:id="10" w:name="_Toc234036771"/>
      <w:bookmarkStart w:id="11" w:name="_Toc351946788"/>
      <w:bookmarkStart w:id="12" w:name="_Toc509170496"/>
      <w:r>
        <w:rPr>
          <w:bCs w:val="0"/>
        </w:rPr>
        <w:lastRenderedPageBreak/>
        <w:t>5</w:t>
      </w:r>
      <w:r w:rsidR="00222C69" w:rsidRPr="000D3E1D">
        <w:t xml:space="preserve">. </w:t>
      </w:r>
      <w:bookmarkEnd w:id="9"/>
      <w:bookmarkEnd w:id="10"/>
      <w:bookmarkEnd w:id="11"/>
      <w:r w:rsidR="00222C69" w:rsidRPr="000D3E1D">
        <w:t xml:space="preserve">Производственный </w:t>
      </w:r>
      <w:r w:rsidR="00F20C79" w:rsidRPr="000D3E1D">
        <w:t>и организационные планы</w:t>
      </w:r>
      <w:r w:rsidR="00222C69" w:rsidRPr="000D3E1D">
        <w:t>.</w:t>
      </w:r>
      <w:bookmarkEnd w:id="12"/>
    </w:p>
    <w:p w:rsidR="000D3E1D" w:rsidRPr="000D3E1D" w:rsidRDefault="000D3E1D" w:rsidP="000D3E1D">
      <w:pPr>
        <w:spacing w:after="0" w:line="360" w:lineRule="auto"/>
        <w:ind w:firstLine="709"/>
        <w:jc w:val="both"/>
        <w:rPr>
          <w:rFonts w:ascii="Times New Roman" w:hAnsi="Times New Roman" w:cs="Times New Roman"/>
          <w:sz w:val="28"/>
          <w:szCs w:val="28"/>
        </w:rPr>
      </w:pPr>
      <w:r w:rsidRPr="000D3E1D">
        <w:rPr>
          <w:rFonts w:ascii="Times New Roman" w:hAnsi="Times New Roman" w:cs="Times New Roman"/>
          <w:b/>
          <w:sz w:val="28"/>
          <w:szCs w:val="28"/>
        </w:rPr>
        <w:t>Организационно-правовая форма</w:t>
      </w:r>
      <w:r w:rsidRPr="000D3E1D">
        <w:rPr>
          <w:rFonts w:ascii="Times New Roman" w:hAnsi="Times New Roman" w:cs="Times New Roman"/>
          <w:sz w:val="28"/>
          <w:szCs w:val="28"/>
        </w:rPr>
        <w:t xml:space="preserve"> – </w:t>
      </w:r>
      <w:r w:rsidR="00AF328E">
        <w:rPr>
          <w:rFonts w:ascii="Times New Roman" w:hAnsi="Times New Roman" w:cs="Times New Roman"/>
          <w:sz w:val="28"/>
          <w:szCs w:val="28"/>
        </w:rPr>
        <w:t>Индивидуальный предприниматель.</w:t>
      </w:r>
    </w:p>
    <w:p w:rsidR="000D3E1D" w:rsidRPr="00617B2A" w:rsidRDefault="000D3E1D" w:rsidP="000D3E1D">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b/>
          <w:sz w:val="28"/>
          <w:szCs w:val="28"/>
        </w:rPr>
        <w:t>Организационная структура управления</w:t>
      </w:r>
      <w:r w:rsidRPr="00617B2A">
        <w:rPr>
          <w:rFonts w:ascii="Times New Roman" w:hAnsi="Times New Roman" w:cs="Times New Roman"/>
          <w:sz w:val="28"/>
          <w:szCs w:val="28"/>
        </w:rPr>
        <w:t xml:space="preserve"> – линейная</w:t>
      </w:r>
    </w:p>
    <w:p w:rsidR="00E57E65" w:rsidRPr="00617B2A" w:rsidRDefault="00617B2A" w:rsidP="00617B2A">
      <w:pPr>
        <w:spacing w:after="0" w:line="360" w:lineRule="auto"/>
        <w:jc w:val="both"/>
        <w:rPr>
          <w:rFonts w:ascii="Times New Roman" w:eastAsia="Times New Roman" w:hAnsi="Times New Roman" w:cs="Times New Roman"/>
          <w:color w:val="000000"/>
          <w:sz w:val="28"/>
          <w:szCs w:val="28"/>
        </w:rPr>
      </w:pPr>
      <w:r w:rsidRPr="00617B2A">
        <w:rPr>
          <w:rFonts w:ascii="Times New Roman" w:hAnsi="Times New Roman" w:cs="Times New Roman"/>
          <w:color w:val="222222"/>
          <w:sz w:val="28"/>
          <w:szCs w:val="28"/>
          <w:shd w:val="clear" w:color="auto" w:fill="FFFFFF"/>
        </w:rPr>
        <w:t xml:space="preserve">              Персонал будет набран двумя этапами: 1-й этап </w:t>
      </w:r>
      <w:r w:rsidRPr="00617B2A">
        <w:rPr>
          <w:rFonts w:ascii="Times New Roman" w:hAnsi="Times New Roman" w:cs="Times New Roman"/>
          <w:bCs/>
          <w:color w:val="222222"/>
          <w:sz w:val="28"/>
          <w:szCs w:val="28"/>
          <w:shd w:val="clear" w:color="auto" w:fill="FFFFFF"/>
        </w:rPr>
        <w:t>Запуск проекта</w:t>
      </w:r>
      <w:r w:rsidR="0012069D">
        <w:rPr>
          <w:rFonts w:ascii="Times New Roman" w:hAnsi="Times New Roman" w:cs="Times New Roman"/>
          <w:bCs/>
          <w:color w:val="222222"/>
          <w:sz w:val="28"/>
          <w:szCs w:val="28"/>
          <w:shd w:val="clear" w:color="auto" w:fill="FFFFFF"/>
        </w:rPr>
        <w:t>:</w:t>
      </w:r>
      <w:r w:rsidRPr="00617B2A">
        <w:rPr>
          <w:rFonts w:ascii="Times New Roman" w:hAnsi="Times New Roman" w:cs="Times New Roman"/>
          <w:color w:val="222222"/>
          <w:sz w:val="28"/>
          <w:szCs w:val="28"/>
          <w:shd w:val="clear" w:color="auto" w:fill="FFFFFF"/>
        </w:rPr>
        <w:t xml:space="preserve"> Директор, </w:t>
      </w:r>
      <w:r w:rsidR="0012069D">
        <w:rPr>
          <w:rFonts w:ascii="Times New Roman" w:hAnsi="Times New Roman" w:cs="Times New Roman"/>
          <w:color w:val="222222"/>
          <w:sz w:val="28"/>
          <w:szCs w:val="28"/>
          <w:shd w:val="clear" w:color="auto" w:fill="FFFFFF"/>
        </w:rPr>
        <w:t>Г</w:t>
      </w:r>
      <w:r w:rsidRPr="00617B2A">
        <w:rPr>
          <w:rFonts w:ascii="Times New Roman" w:hAnsi="Times New Roman" w:cs="Times New Roman"/>
          <w:color w:val="222222"/>
          <w:sz w:val="28"/>
          <w:szCs w:val="28"/>
          <w:shd w:val="clear" w:color="auto" w:fill="FFFFFF"/>
        </w:rPr>
        <w:t xml:space="preserve">лавный бухгалтер, </w:t>
      </w:r>
      <w:r w:rsidR="0012069D">
        <w:rPr>
          <w:rFonts w:ascii="Times New Roman" w:hAnsi="Times New Roman" w:cs="Times New Roman"/>
          <w:color w:val="222222"/>
          <w:sz w:val="28"/>
          <w:szCs w:val="28"/>
          <w:shd w:val="clear" w:color="auto" w:fill="FFFFFF"/>
        </w:rPr>
        <w:t>Н</w:t>
      </w:r>
      <w:r w:rsidRPr="00617B2A">
        <w:rPr>
          <w:rFonts w:ascii="Times New Roman" w:hAnsi="Times New Roman" w:cs="Times New Roman"/>
          <w:color w:val="222222"/>
          <w:sz w:val="28"/>
          <w:szCs w:val="28"/>
          <w:shd w:val="clear" w:color="auto" w:fill="FFFFFF"/>
        </w:rPr>
        <w:t>ачальник СБ, Сервис менеджер, администратор, 2-й этап </w:t>
      </w:r>
      <w:r w:rsidR="00694055" w:rsidRPr="00617B2A">
        <w:rPr>
          <w:rFonts w:ascii="Times New Roman" w:hAnsi="Times New Roman" w:cs="Times New Roman"/>
          <w:bCs/>
          <w:color w:val="222222"/>
          <w:sz w:val="28"/>
          <w:szCs w:val="28"/>
          <w:shd w:val="clear" w:color="auto" w:fill="FFFFFF"/>
        </w:rPr>
        <w:t>после</w:t>
      </w:r>
      <w:r w:rsidRPr="00617B2A">
        <w:rPr>
          <w:rFonts w:ascii="Times New Roman" w:hAnsi="Times New Roman" w:cs="Times New Roman"/>
          <w:bCs/>
          <w:color w:val="222222"/>
          <w:sz w:val="28"/>
          <w:szCs w:val="28"/>
          <w:shd w:val="clear" w:color="auto" w:fill="FFFFFF"/>
        </w:rPr>
        <w:t xml:space="preserve"> запуска проекта</w:t>
      </w:r>
      <w:r w:rsidR="0012069D">
        <w:rPr>
          <w:rFonts w:ascii="Times New Roman" w:hAnsi="Times New Roman" w:cs="Times New Roman"/>
          <w:bCs/>
          <w:color w:val="222222"/>
          <w:sz w:val="28"/>
          <w:szCs w:val="28"/>
          <w:shd w:val="clear" w:color="auto" w:fill="FFFFFF"/>
        </w:rPr>
        <w:t>:</w:t>
      </w:r>
      <w:r w:rsidRPr="00617B2A">
        <w:rPr>
          <w:rFonts w:ascii="Times New Roman" w:hAnsi="Times New Roman" w:cs="Times New Roman"/>
          <w:color w:val="222222"/>
          <w:sz w:val="28"/>
          <w:szCs w:val="28"/>
          <w:shd w:val="clear" w:color="auto" w:fill="FFFFFF"/>
        </w:rPr>
        <w:t> </w:t>
      </w:r>
      <w:r w:rsidR="0012069D">
        <w:rPr>
          <w:rFonts w:ascii="Times New Roman" w:hAnsi="Times New Roman" w:cs="Times New Roman"/>
          <w:color w:val="222222"/>
          <w:sz w:val="28"/>
          <w:szCs w:val="28"/>
          <w:shd w:val="clear" w:color="auto" w:fill="FFFFFF"/>
        </w:rPr>
        <w:t xml:space="preserve">Управляющий, Сотрудник СБ, Бухгалтер, Сервис менеджер, Администратор </w:t>
      </w:r>
      <w:r w:rsidRPr="00617B2A">
        <w:rPr>
          <w:rFonts w:ascii="Times New Roman" w:hAnsi="Times New Roman" w:cs="Times New Roman"/>
          <w:color w:val="222222"/>
          <w:sz w:val="28"/>
          <w:szCs w:val="28"/>
          <w:shd w:val="clear" w:color="auto" w:fill="FFFFFF"/>
        </w:rPr>
        <w:t>.</w:t>
      </w:r>
    </w:p>
    <w:p w:rsidR="00E57E65" w:rsidRPr="000D3E1D" w:rsidRDefault="003846E0" w:rsidP="00007296">
      <w:pPr>
        <w:spacing w:after="0"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2</w:t>
      </w:r>
      <w:r w:rsidR="00007296">
        <w:rPr>
          <w:rFonts w:ascii="Times New Roman" w:eastAsia="Times New Roman" w:hAnsi="Times New Roman" w:cs="Times New Roman"/>
          <w:color w:val="000000"/>
          <w:sz w:val="28"/>
          <w:szCs w:val="28"/>
        </w:rPr>
        <w:t>. Фонд оплаты труда., руб.</w:t>
      </w:r>
    </w:p>
    <w:tbl>
      <w:tblPr>
        <w:tblW w:w="6360" w:type="dxa"/>
        <w:tblLook w:val="04A0" w:firstRow="1" w:lastRow="0" w:firstColumn="1" w:lastColumn="0" w:noHBand="0" w:noVBand="1"/>
      </w:tblPr>
      <w:tblGrid>
        <w:gridCol w:w="888"/>
        <w:gridCol w:w="2120"/>
        <w:gridCol w:w="1104"/>
        <w:gridCol w:w="936"/>
        <w:gridCol w:w="1312"/>
      </w:tblGrid>
      <w:tr w:rsidR="00B2478B" w:rsidRPr="00B2478B" w:rsidTr="00B2478B">
        <w:trPr>
          <w:trHeight w:val="1125"/>
        </w:trPr>
        <w:tc>
          <w:tcPr>
            <w:tcW w:w="960" w:type="dxa"/>
            <w:tcBorders>
              <w:top w:val="single" w:sz="4" w:space="0" w:color="000000"/>
              <w:left w:val="single" w:sz="4" w:space="0" w:color="000000"/>
              <w:bottom w:val="nil"/>
              <w:right w:val="single" w:sz="4" w:space="0" w:color="000000"/>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b/>
                <w:bCs/>
                <w:color w:val="000000"/>
                <w:sz w:val="28"/>
                <w:szCs w:val="28"/>
                <w:lang w:eastAsia="ru-RU"/>
              </w:rPr>
            </w:pPr>
            <w:r w:rsidRPr="00B2478B">
              <w:rPr>
                <w:rFonts w:ascii="Times New Roman" w:eastAsia="Times New Roman" w:hAnsi="Times New Roman" w:cs="Times New Roman"/>
                <w:b/>
                <w:bCs/>
                <w:color w:val="000000"/>
                <w:sz w:val="28"/>
                <w:szCs w:val="28"/>
                <w:lang w:eastAsia="ru-RU"/>
              </w:rPr>
              <w:t>№</w:t>
            </w:r>
          </w:p>
        </w:tc>
        <w:tc>
          <w:tcPr>
            <w:tcW w:w="2120" w:type="dxa"/>
            <w:tcBorders>
              <w:top w:val="single" w:sz="4" w:space="0" w:color="000000"/>
              <w:left w:val="nil"/>
              <w:bottom w:val="nil"/>
              <w:right w:val="single" w:sz="4" w:space="0" w:color="000000"/>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b/>
                <w:bCs/>
                <w:color w:val="000000"/>
                <w:sz w:val="28"/>
                <w:szCs w:val="28"/>
                <w:lang w:eastAsia="ru-RU"/>
              </w:rPr>
            </w:pPr>
            <w:r w:rsidRPr="00B2478B">
              <w:rPr>
                <w:rFonts w:ascii="Times New Roman" w:eastAsia="Times New Roman" w:hAnsi="Times New Roman" w:cs="Times New Roman"/>
                <w:b/>
                <w:bCs/>
                <w:color w:val="000000"/>
                <w:sz w:val="28"/>
                <w:szCs w:val="28"/>
                <w:lang w:eastAsia="ru-RU"/>
              </w:rPr>
              <w:t>Должность</w:t>
            </w:r>
          </w:p>
        </w:tc>
        <w:tc>
          <w:tcPr>
            <w:tcW w:w="960" w:type="dxa"/>
            <w:tcBorders>
              <w:top w:val="single" w:sz="4" w:space="0" w:color="000000"/>
              <w:left w:val="nil"/>
              <w:bottom w:val="nil"/>
              <w:right w:val="single" w:sz="4" w:space="0" w:color="000000"/>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b/>
                <w:bCs/>
                <w:color w:val="000000"/>
                <w:sz w:val="28"/>
                <w:szCs w:val="28"/>
                <w:lang w:eastAsia="ru-RU"/>
              </w:rPr>
            </w:pPr>
            <w:r w:rsidRPr="00B2478B">
              <w:rPr>
                <w:rFonts w:ascii="Times New Roman" w:eastAsia="Times New Roman" w:hAnsi="Times New Roman" w:cs="Times New Roman"/>
                <w:b/>
                <w:bCs/>
                <w:color w:val="000000"/>
                <w:sz w:val="28"/>
                <w:szCs w:val="28"/>
                <w:lang w:eastAsia="ru-RU"/>
              </w:rPr>
              <w:t>Оклад, руб.</w:t>
            </w:r>
          </w:p>
        </w:tc>
        <w:tc>
          <w:tcPr>
            <w:tcW w:w="960" w:type="dxa"/>
            <w:tcBorders>
              <w:top w:val="single" w:sz="4" w:space="0" w:color="000000"/>
              <w:left w:val="nil"/>
              <w:bottom w:val="nil"/>
              <w:right w:val="single" w:sz="4" w:space="0" w:color="000000"/>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b/>
                <w:bCs/>
                <w:color w:val="000000"/>
                <w:sz w:val="28"/>
                <w:szCs w:val="28"/>
                <w:lang w:eastAsia="ru-RU"/>
              </w:rPr>
            </w:pPr>
            <w:r w:rsidRPr="00B2478B">
              <w:rPr>
                <w:rFonts w:ascii="Times New Roman" w:eastAsia="Times New Roman" w:hAnsi="Times New Roman" w:cs="Times New Roman"/>
                <w:b/>
                <w:bCs/>
                <w:color w:val="000000"/>
                <w:sz w:val="28"/>
                <w:szCs w:val="28"/>
                <w:lang w:eastAsia="ru-RU"/>
              </w:rPr>
              <w:t>Кол-во, чел.</w:t>
            </w:r>
          </w:p>
        </w:tc>
        <w:tc>
          <w:tcPr>
            <w:tcW w:w="1360" w:type="dxa"/>
            <w:tcBorders>
              <w:top w:val="single" w:sz="4" w:space="0" w:color="000000"/>
              <w:left w:val="nil"/>
              <w:bottom w:val="nil"/>
              <w:right w:val="single" w:sz="4" w:space="0" w:color="000000"/>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b/>
                <w:bCs/>
                <w:color w:val="000000"/>
                <w:sz w:val="28"/>
                <w:szCs w:val="28"/>
                <w:lang w:eastAsia="ru-RU"/>
              </w:rPr>
            </w:pPr>
            <w:r w:rsidRPr="00B2478B">
              <w:rPr>
                <w:rFonts w:ascii="Times New Roman" w:eastAsia="Times New Roman" w:hAnsi="Times New Roman" w:cs="Times New Roman"/>
                <w:b/>
                <w:bCs/>
                <w:color w:val="000000"/>
                <w:sz w:val="28"/>
                <w:szCs w:val="28"/>
                <w:lang w:eastAsia="ru-RU"/>
              </w:rPr>
              <w:t>ФОТ, руб.</w:t>
            </w:r>
          </w:p>
        </w:tc>
      </w:tr>
      <w:tr w:rsidR="00B2478B" w:rsidRPr="00B2478B" w:rsidTr="00B2478B">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4"/>
                <w:szCs w:val="24"/>
                <w:lang w:eastAsia="ru-RU"/>
              </w:rPr>
            </w:pPr>
            <w:r w:rsidRPr="00B2478B">
              <w:rPr>
                <w:rFonts w:ascii="Times New Roman" w:eastAsia="Times New Roman" w:hAnsi="Times New Roman" w:cs="Times New Roman"/>
                <w:color w:val="000000"/>
                <w:sz w:val="24"/>
                <w:szCs w:val="24"/>
                <w:lang w:eastAsia="ru-RU"/>
              </w:rPr>
              <w:t xml:space="preserve">Генеральный Директор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150000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150000</w:t>
            </w:r>
          </w:p>
        </w:tc>
      </w:tr>
      <w:tr w:rsidR="00B2478B" w:rsidRPr="00B2478B" w:rsidTr="00B2478B">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2</w:t>
            </w:r>
          </w:p>
        </w:tc>
        <w:tc>
          <w:tcPr>
            <w:tcW w:w="2120" w:type="dxa"/>
            <w:tcBorders>
              <w:top w:val="nil"/>
              <w:left w:val="nil"/>
              <w:bottom w:val="single" w:sz="4" w:space="0" w:color="auto"/>
              <w:right w:val="single" w:sz="4" w:space="0" w:color="auto"/>
            </w:tcBorders>
            <w:shd w:val="clear" w:color="auto" w:fill="auto"/>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4"/>
                <w:szCs w:val="24"/>
                <w:lang w:eastAsia="ru-RU"/>
              </w:rPr>
            </w:pPr>
            <w:r w:rsidRPr="00B2478B">
              <w:rPr>
                <w:rFonts w:ascii="Times New Roman" w:eastAsia="Times New Roman" w:hAnsi="Times New Roman" w:cs="Times New Roman"/>
                <w:color w:val="000000"/>
                <w:sz w:val="24"/>
                <w:szCs w:val="24"/>
                <w:lang w:eastAsia="ru-RU"/>
              </w:rPr>
              <w:t xml:space="preserve">Управляющий </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150000</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150000</w:t>
            </w:r>
          </w:p>
        </w:tc>
      </w:tr>
      <w:tr w:rsidR="00B2478B" w:rsidRPr="00B2478B" w:rsidTr="00B2478B">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3</w:t>
            </w:r>
          </w:p>
        </w:tc>
        <w:tc>
          <w:tcPr>
            <w:tcW w:w="2120" w:type="dxa"/>
            <w:tcBorders>
              <w:top w:val="nil"/>
              <w:left w:val="nil"/>
              <w:bottom w:val="single" w:sz="4" w:space="0" w:color="auto"/>
              <w:right w:val="single" w:sz="4" w:space="0" w:color="auto"/>
            </w:tcBorders>
            <w:shd w:val="clear" w:color="auto" w:fill="auto"/>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4"/>
                <w:szCs w:val="24"/>
                <w:lang w:eastAsia="ru-RU"/>
              </w:rPr>
            </w:pPr>
            <w:r w:rsidRPr="00B2478B">
              <w:rPr>
                <w:rFonts w:ascii="Times New Roman" w:eastAsia="Times New Roman" w:hAnsi="Times New Roman" w:cs="Times New Roman"/>
                <w:color w:val="000000"/>
                <w:sz w:val="24"/>
                <w:szCs w:val="24"/>
                <w:lang w:eastAsia="ru-RU"/>
              </w:rPr>
              <w:t xml:space="preserve">Главный бухгалтер </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80000</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80000</w:t>
            </w:r>
          </w:p>
        </w:tc>
      </w:tr>
      <w:tr w:rsidR="00B2478B" w:rsidRPr="00B2478B" w:rsidTr="00B2478B">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4</w:t>
            </w:r>
          </w:p>
        </w:tc>
        <w:tc>
          <w:tcPr>
            <w:tcW w:w="2120" w:type="dxa"/>
            <w:tcBorders>
              <w:top w:val="nil"/>
              <w:left w:val="nil"/>
              <w:bottom w:val="single" w:sz="4" w:space="0" w:color="auto"/>
              <w:right w:val="single" w:sz="4" w:space="0" w:color="auto"/>
            </w:tcBorders>
            <w:shd w:val="clear" w:color="auto" w:fill="auto"/>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4"/>
                <w:szCs w:val="24"/>
                <w:lang w:eastAsia="ru-RU"/>
              </w:rPr>
            </w:pPr>
            <w:r w:rsidRPr="00B2478B">
              <w:rPr>
                <w:rFonts w:ascii="Times New Roman" w:eastAsia="Times New Roman" w:hAnsi="Times New Roman" w:cs="Times New Roman"/>
                <w:color w:val="000000"/>
                <w:sz w:val="24"/>
                <w:szCs w:val="24"/>
                <w:lang w:eastAsia="ru-RU"/>
              </w:rPr>
              <w:t xml:space="preserve">Начальник службы безопасности </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80000</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80000</w:t>
            </w:r>
          </w:p>
        </w:tc>
      </w:tr>
      <w:tr w:rsidR="00B2478B" w:rsidRPr="00B2478B" w:rsidTr="00B2478B">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5</w:t>
            </w:r>
          </w:p>
        </w:tc>
        <w:tc>
          <w:tcPr>
            <w:tcW w:w="2120" w:type="dxa"/>
            <w:tcBorders>
              <w:top w:val="nil"/>
              <w:left w:val="nil"/>
              <w:bottom w:val="single" w:sz="4" w:space="0" w:color="auto"/>
              <w:right w:val="single" w:sz="4" w:space="0" w:color="auto"/>
            </w:tcBorders>
            <w:shd w:val="clear" w:color="auto" w:fill="auto"/>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4"/>
                <w:szCs w:val="24"/>
                <w:lang w:eastAsia="ru-RU"/>
              </w:rPr>
            </w:pPr>
            <w:r w:rsidRPr="00B2478B">
              <w:rPr>
                <w:rFonts w:ascii="Times New Roman" w:eastAsia="Times New Roman" w:hAnsi="Times New Roman" w:cs="Times New Roman"/>
                <w:color w:val="000000"/>
                <w:sz w:val="24"/>
                <w:szCs w:val="24"/>
                <w:lang w:eastAsia="ru-RU"/>
              </w:rPr>
              <w:t xml:space="preserve">Сервис менеджер </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80000</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2</w:t>
            </w:r>
          </w:p>
        </w:tc>
        <w:tc>
          <w:tcPr>
            <w:tcW w:w="13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160000</w:t>
            </w:r>
          </w:p>
        </w:tc>
      </w:tr>
      <w:tr w:rsidR="00B2478B" w:rsidRPr="00B2478B" w:rsidTr="00B2478B">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6</w:t>
            </w:r>
          </w:p>
        </w:tc>
        <w:tc>
          <w:tcPr>
            <w:tcW w:w="2120" w:type="dxa"/>
            <w:tcBorders>
              <w:top w:val="nil"/>
              <w:left w:val="nil"/>
              <w:bottom w:val="single" w:sz="4" w:space="0" w:color="auto"/>
              <w:right w:val="single" w:sz="4" w:space="0" w:color="auto"/>
            </w:tcBorders>
            <w:shd w:val="clear" w:color="auto" w:fill="auto"/>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4"/>
                <w:szCs w:val="24"/>
                <w:lang w:eastAsia="ru-RU"/>
              </w:rPr>
            </w:pPr>
            <w:r w:rsidRPr="00B2478B">
              <w:rPr>
                <w:rFonts w:ascii="Times New Roman" w:eastAsia="Times New Roman" w:hAnsi="Times New Roman" w:cs="Times New Roman"/>
                <w:color w:val="000000"/>
                <w:sz w:val="24"/>
                <w:szCs w:val="24"/>
                <w:lang w:eastAsia="ru-RU"/>
              </w:rPr>
              <w:t xml:space="preserve">Бухгалтер </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60000</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60000</w:t>
            </w:r>
          </w:p>
        </w:tc>
      </w:tr>
      <w:tr w:rsidR="00B2478B" w:rsidRPr="00B2478B" w:rsidTr="00B2478B">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7</w:t>
            </w:r>
          </w:p>
        </w:tc>
        <w:tc>
          <w:tcPr>
            <w:tcW w:w="2120" w:type="dxa"/>
            <w:tcBorders>
              <w:top w:val="nil"/>
              <w:left w:val="nil"/>
              <w:bottom w:val="single" w:sz="4" w:space="0" w:color="auto"/>
              <w:right w:val="single" w:sz="4" w:space="0" w:color="auto"/>
            </w:tcBorders>
            <w:shd w:val="clear" w:color="auto" w:fill="auto"/>
            <w:noWrap/>
            <w:vAlign w:val="bottom"/>
            <w:hideMark/>
          </w:tcPr>
          <w:p w:rsidR="00B2478B" w:rsidRPr="00B2478B" w:rsidRDefault="00B2478B" w:rsidP="00B2478B">
            <w:pPr>
              <w:spacing w:after="0" w:line="240" w:lineRule="auto"/>
              <w:rPr>
                <w:rFonts w:ascii="Times New Roman" w:eastAsia="Times New Roman" w:hAnsi="Times New Roman" w:cs="Times New Roman"/>
                <w:color w:val="000000"/>
                <w:sz w:val="24"/>
                <w:szCs w:val="24"/>
                <w:lang w:eastAsia="ru-RU"/>
              </w:rPr>
            </w:pPr>
            <w:r w:rsidRPr="00B2478B">
              <w:rPr>
                <w:rFonts w:ascii="Times New Roman" w:eastAsia="Times New Roman" w:hAnsi="Times New Roman" w:cs="Times New Roman"/>
                <w:color w:val="000000"/>
                <w:sz w:val="24"/>
                <w:szCs w:val="24"/>
                <w:lang w:eastAsia="ru-RU"/>
              </w:rPr>
              <w:t xml:space="preserve">Администратор </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60000</w:t>
            </w:r>
          </w:p>
        </w:tc>
        <w:tc>
          <w:tcPr>
            <w:tcW w:w="9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2</w:t>
            </w:r>
          </w:p>
        </w:tc>
        <w:tc>
          <w:tcPr>
            <w:tcW w:w="1360" w:type="dxa"/>
            <w:tcBorders>
              <w:top w:val="nil"/>
              <w:left w:val="nil"/>
              <w:bottom w:val="single" w:sz="4" w:space="0" w:color="auto"/>
              <w:right w:val="single" w:sz="4" w:space="0" w:color="auto"/>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color w:val="000000"/>
                <w:sz w:val="28"/>
                <w:szCs w:val="28"/>
                <w:lang w:eastAsia="ru-RU"/>
              </w:rPr>
            </w:pPr>
            <w:r w:rsidRPr="00B2478B">
              <w:rPr>
                <w:rFonts w:ascii="Times New Roman" w:eastAsia="Times New Roman" w:hAnsi="Times New Roman" w:cs="Times New Roman"/>
                <w:color w:val="000000"/>
                <w:sz w:val="28"/>
                <w:szCs w:val="28"/>
                <w:lang w:eastAsia="ru-RU"/>
              </w:rPr>
              <w:t>120000</w:t>
            </w:r>
          </w:p>
        </w:tc>
      </w:tr>
      <w:tr w:rsidR="00B2478B" w:rsidRPr="00B2478B" w:rsidTr="00B2478B">
        <w:trPr>
          <w:trHeight w:val="375"/>
        </w:trPr>
        <w:tc>
          <w:tcPr>
            <w:tcW w:w="5000" w:type="dxa"/>
            <w:gridSpan w:val="4"/>
            <w:tcBorders>
              <w:top w:val="nil"/>
              <w:left w:val="single" w:sz="4" w:space="0" w:color="000000"/>
              <w:bottom w:val="single" w:sz="4" w:space="0" w:color="000000"/>
              <w:right w:val="single" w:sz="4" w:space="0" w:color="000000"/>
            </w:tcBorders>
            <w:shd w:val="clear" w:color="000000" w:fill="FFFFFF"/>
            <w:vAlign w:val="center"/>
            <w:hideMark/>
          </w:tcPr>
          <w:p w:rsidR="00B2478B" w:rsidRPr="00B2478B" w:rsidRDefault="00B2478B" w:rsidP="00B2478B">
            <w:pPr>
              <w:spacing w:after="0" w:line="240" w:lineRule="auto"/>
              <w:jc w:val="right"/>
              <w:rPr>
                <w:rFonts w:ascii="Times New Roman" w:eastAsia="Times New Roman" w:hAnsi="Times New Roman" w:cs="Times New Roman"/>
                <w:b/>
                <w:bCs/>
                <w:color w:val="000000"/>
                <w:sz w:val="28"/>
                <w:szCs w:val="28"/>
                <w:lang w:eastAsia="ru-RU"/>
              </w:rPr>
            </w:pPr>
            <w:r w:rsidRPr="00B2478B">
              <w:rPr>
                <w:rFonts w:ascii="Times New Roman" w:eastAsia="Times New Roman" w:hAnsi="Times New Roman" w:cs="Times New Roman"/>
                <w:b/>
                <w:bCs/>
                <w:color w:val="000000"/>
                <w:sz w:val="28"/>
                <w:szCs w:val="28"/>
                <w:lang w:eastAsia="ru-RU"/>
              </w:rPr>
              <w:t>Итого:</w:t>
            </w:r>
          </w:p>
        </w:tc>
        <w:tc>
          <w:tcPr>
            <w:tcW w:w="1360" w:type="dxa"/>
            <w:tcBorders>
              <w:top w:val="nil"/>
              <w:left w:val="nil"/>
              <w:bottom w:val="single" w:sz="4" w:space="0" w:color="000000"/>
              <w:right w:val="single" w:sz="4" w:space="0" w:color="000000"/>
            </w:tcBorders>
            <w:shd w:val="clear" w:color="000000" w:fill="FFFFFF"/>
            <w:vAlign w:val="center"/>
            <w:hideMark/>
          </w:tcPr>
          <w:p w:rsidR="00B2478B" w:rsidRPr="00B2478B" w:rsidRDefault="00B2478B" w:rsidP="00B2478B">
            <w:pPr>
              <w:spacing w:after="0" w:line="240" w:lineRule="auto"/>
              <w:jc w:val="center"/>
              <w:rPr>
                <w:rFonts w:ascii="Times New Roman" w:eastAsia="Times New Roman" w:hAnsi="Times New Roman" w:cs="Times New Roman"/>
                <w:b/>
                <w:bCs/>
                <w:color w:val="000000"/>
                <w:sz w:val="28"/>
                <w:szCs w:val="28"/>
                <w:lang w:eastAsia="ru-RU"/>
              </w:rPr>
            </w:pPr>
            <w:r w:rsidRPr="00B2478B">
              <w:rPr>
                <w:rFonts w:ascii="Times New Roman" w:eastAsia="Times New Roman" w:hAnsi="Times New Roman" w:cs="Times New Roman"/>
                <w:b/>
                <w:bCs/>
                <w:color w:val="000000"/>
                <w:sz w:val="28"/>
                <w:szCs w:val="28"/>
                <w:lang w:eastAsia="ru-RU"/>
              </w:rPr>
              <w:t>800 000</w:t>
            </w:r>
          </w:p>
        </w:tc>
      </w:tr>
    </w:tbl>
    <w:p w:rsidR="00E57E65" w:rsidRPr="000D3E1D" w:rsidRDefault="00E57E65" w:rsidP="00C12933">
      <w:pPr>
        <w:spacing w:after="0" w:line="360" w:lineRule="auto"/>
        <w:ind w:firstLine="709"/>
        <w:jc w:val="both"/>
        <w:rPr>
          <w:rFonts w:ascii="Times New Roman" w:eastAsia="Times New Roman" w:hAnsi="Times New Roman" w:cs="Times New Roman"/>
          <w:color w:val="000000"/>
          <w:sz w:val="28"/>
          <w:szCs w:val="28"/>
        </w:rPr>
      </w:pPr>
    </w:p>
    <w:p w:rsidR="00E57E65" w:rsidRPr="000D3E1D" w:rsidRDefault="00E57E65" w:rsidP="00C12933">
      <w:pPr>
        <w:spacing w:after="0" w:line="360" w:lineRule="auto"/>
        <w:ind w:firstLine="709"/>
        <w:jc w:val="both"/>
        <w:rPr>
          <w:rFonts w:ascii="Times New Roman" w:eastAsia="Times New Roman" w:hAnsi="Times New Roman" w:cs="Times New Roman"/>
          <w:color w:val="000000"/>
          <w:sz w:val="28"/>
          <w:szCs w:val="28"/>
        </w:rPr>
      </w:pPr>
    </w:p>
    <w:p w:rsidR="00E57E65" w:rsidRPr="000D3E1D" w:rsidRDefault="00E57E65" w:rsidP="00C12933">
      <w:pPr>
        <w:spacing w:after="0" w:line="360" w:lineRule="auto"/>
        <w:ind w:firstLine="709"/>
        <w:jc w:val="both"/>
        <w:rPr>
          <w:rFonts w:ascii="Times New Roman" w:eastAsia="Times New Roman" w:hAnsi="Times New Roman" w:cs="Times New Roman"/>
          <w:color w:val="000000"/>
          <w:sz w:val="28"/>
          <w:szCs w:val="28"/>
        </w:rPr>
      </w:pPr>
    </w:p>
    <w:p w:rsidR="00E57E65" w:rsidRPr="000D3E1D" w:rsidRDefault="00E57E65" w:rsidP="00C12933">
      <w:pPr>
        <w:spacing w:after="0" w:line="360" w:lineRule="auto"/>
        <w:ind w:firstLine="709"/>
        <w:jc w:val="both"/>
        <w:rPr>
          <w:rFonts w:ascii="Times New Roman" w:eastAsia="Times New Roman" w:hAnsi="Times New Roman" w:cs="Times New Roman"/>
          <w:color w:val="000000"/>
          <w:sz w:val="28"/>
          <w:szCs w:val="28"/>
        </w:rPr>
      </w:pPr>
    </w:p>
    <w:p w:rsidR="009E174B" w:rsidRPr="000D3E1D" w:rsidRDefault="009E174B" w:rsidP="00222C69">
      <w:pPr>
        <w:jc w:val="both"/>
        <w:rPr>
          <w:rFonts w:ascii="Times New Roman" w:eastAsia="Times New Roman" w:hAnsi="Times New Roman" w:cs="Times New Roman"/>
          <w:color w:val="000000"/>
          <w:sz w:val="28"/>
          <w:szCs w:val="28"/>
        </w:rPr>
      </w:pPr>
    </w:p>
    <w:p w:rsidR="00C12933" w:rsidRPr="000D3E1D" w:rsidRDefault="00AA4F71" w:rsidP="00222C69">
      <w:pPr>
        <w:jc w:val="both"/>
        <w:rPr>
          <w:rFonts w:ascii="Times New Roman" w:eastAsia="Times New Roman" w:hAnsi="Times New Roman" w:cs="Times New Roman"/>
          <w:color w:val="000000"/>
          <w:sz w:val="28"/>
          <w:szCs w:val="28"/>
        </w:rPr>
      </w:pPr>
      <w:r w:rsidRPr="000D3E1D">
        <w:rPr>
          <w:rFonts w:ascii="Times New Roman" w:eastAsia="Times New Roman" w:hAnsi="Times New Roman" w:cs="Times New Roman"/>
          <w:color w:val="000000"/>
          <w:sz w:val="28"/>
          <w:szCs w:val="28"/>
        </w:rPr>
        <w:t xml:space="preserve">  </w:t>
      </w:r>
    </w:p>
    <w:p w:rsidR="00C12933" w:rsidRPr="000D3E1D" w:rsidRDefault="00C12933" w:rsidP="00222C69">
      <w:pPr>
        <w:jc w:val="both"/>
        <w:rPr>
          <w:rFonts w:ascii="Times New Roman" w:eastAsia="Times New Roman" w:hAnsi="Times New Roman" w:cs="Times New Roman"/>
          <w:color w:val="000000"/>
          <w:sz w:val="28"/>
          <w:szCs w:val="28"/>
        </w:rPr>
      </w:pPr>
    </w:p>
    <w:p w:rsidR="00C12933" w:rsidRPr="000D3E1D" w:rsidRDefault="00C12933" w:rsidP="00222C69">
      <w:pPr>
        <w:jc w:val="both"/>
        <w:rPr>
          <w:rFonts w:ascii="Times New Roman" w:eastAsia="Times New Roman" w:hAnsi="Times New Roman" w:cs="Times New Roman"/>
          <w:color w:val="000000"/>
          <w:sz w:val="28"/>
          <w:szCs w:val="28"/>
        </w:rPr>
      </w:pPr>
    </w:p>
    <w:p w:rsidR="00C12933" w:rsidRPr="000D3E1D" w:rsidRDefault="00C12933" w:rsidP="00222C69">
      <w:pPr>
        <w:jc w:val="both"/>
        <w:rPr>
          <w:rFonts w:ascii="Times New Roman" w:eastAsia="Times New Roman" w:hAnsi="Times New Roman" w:cs="Times New Roman"/>
          <w:color w:val="000000"/>
          <w:sz w:val="28"/>
          <w:szCs w:val="28"/>
        </w:rPr>
      </w:pPr>
    </w:p>
    <w:p w:rsidR="00C12933" w:rsidRPr="000D3E1D" w:rsidRDefault="00C12933" w:rsidP="00222C69">
      <w:pPr>
        <w:jc w:val="both"/>
        <w:rPr>
          <w:rFonts w:ascii="Times New Roman" w:eastAsia="Times New Roman" w:hAnsi="Times New Roman" w:cs="Times New Roman"/>
          <w:color w:val="000000"/>
          <w:sz w:val="28"/>
          <w:szCs w:val="28"/>
        </w:rPr>
      </w:pPr>
    </w:p>
    <w:p w:rsidR="009D44EA" w:rsidRPr="000D3E1D" w:rsidRDefault="009D44EA" w:rsidP="00222C69">
      <w:pPr>
        <w:jc w:val="both"/>
        <w:rPr>
          <w:rFonts w:ascii="Times New Roman" w:eastAsia="Times New Roman" w:hAnsi="Times New Roman" w:cs="Times New Roman"/>
          <w:color w:val="000000"/>
          <w:sz w:val="28"/>
          <w:szCs w:val="28"/>
        </w:rPr>
      </w:pPr>
    </w:p>
    <w:p w:rsidR="00531712" w:rsidRPr="000D3E1D" w:rsidRDefault="000C13E2" w:rsidP="00531712">
      <w:pPr>
        <w:pStyle w:val="11"/>
        <w:ind w:right="1"/>
        <w:jc w:val="center"/>
      </w:pPr>
      <w:bookmarkStart w:id="13" w:name="_Toc351946805"/>
      <w:bookmarkStart w:id="14" w:name="_Toc505633133"/>
      <w:bookmarkStart w:id="15" w:name="_Toc509170497"/>
      <w:r>
        <w:t>6</w:t>
      </w:r>
      <w:r w:rsidR="00531712" w:rsidRPr="000D3E1D">
        <w:t>. Финансовый план</w:t>
      </w:r>
      <w:bookmarkEnd w:id="13"/>
      <w:bookmarkEnd w:id="14"/>
      <w:bookmarkEnd w:id="15"/>
    </w:p>
    <w:p w:rsidR="00531712" w:rsidRPr="000D3E1D" w:rsidRDefault="000C13E2" w:rsidP="00531712">
      <w:pPr>
        <w:keepNext/>
        <w:widowControl w:val="0"/>
        <w:pBdr>
          <w:bottom w:val="single" w:sz="4" w:space="1" w:color="auto"/>
        </w:pBdr>
        <w:spacing w:before="300" w:after="100"/>
        <w:ind w:left="278" w:hanging="278"/>
        <w:jc w:val="center"/>
        <w:outlineLvl w:val="1"/>
        <w:rPr>
          <w:rFonts w:ascii="Times New Roman" w:hAnsi="Times New Roman" w:cs="Times New Roman"/>
          <w:b/>
          <w:bCs/>
          <w:sz w:val="28"/>
          <w:szCs w:val="28"/>
        </w:rPr>
      </w:pPr>
      <w:bookmarkStart w:id="16" w:name="_Toc235188563"/>
      <w:bookmarkStart w:id="17" w:name="_Toc241947074"/>
      <w:bookmarkStart w:id="18" w:name="_Toc351946806"/>
      <w:bookmarkStart w:id="19" w:name="_Toc505633134"/>
      <w:bookmarkStart w:id="20" w:name="_Toc508059112"/>
      <w:bookmarkStart w:id="21" w:name="_Toc509170451"/>
      <w:bookmarkStart w:id="22" w:name="_Toc509170498"/>
      <w:r>
        <w:rPr>
          <w:rFonts w:ascii="Times New Roman" w:hAnsi="Times New Roman" w:cs="Times New Roman"/>
          <w:b/>
          <w:bCs/>
          <w:sz w:val="28"/>
          <w:szCs w:val="28"/>
        </w:rPr>
        <w:t>6</w:t>
      </w:r>
      <w:r w:rsidR="00531712" w:rsidRPr="000D3E1D">
        <w:rPr>
          <w:rFonts w:ascii="Times New Roman" w:hAnsi="Times New Roman" w:cs="Times New Roman"/>
          <w:b/>
          <w:bCs/>
          <w:sz w:val="28"/>
          <w:szCs w:val="28"/>
        </w:rPr>
        <w:t xml:space="preserve">.1. </w:t>
      </w:r>
      <w:bookmarkEnd w:id="16"/>
      <w:r w:rsidR="00531712" w:rsidRPr="000D3E1D">
        <w:rPr>
          <w:rFonts w:ascii="Times New Roman" w:hAnsi="Times New Roman" w:cs="Times New Roman"/>
          <w:b/>
          <w:bCs/>
          <w:sz w:val="28"/>
          <w:szCs w:val="28"/>
        </w:rPr>
        <w:t>Условия и допущения, принятые для расчета</w:t>
      </w:r>
      <w:bookmarkEnd w:id="17"/>
      <w:bookmarkEnd w:id="18"/>
      <w:bookmarkEnd w:id="19"/>
      <w:bookmarkEnd w:id="20"/>
      <w:bookmarkEnd w:id="21"/>
      <w:bookmarkEnd w:id="22"/>
    </w:p>
    <w:p w:rsidR="00531712" w:rsidRPr="000D3E1D" w:rsidRDefault="00531712" w:rsidP="00531712">
      <w:pPr>
        <w:jc w:val="both"/>
        <w:rPr>
          <w:rFonts w:ascii="Times New Roman" w:hAnsi="Times New Roman" w:cs="Times New Roman"/>
          <w:sz w:val="28"/>
          <w:szCs w:val="28"/>
        </w:rPr>
      </w:pPr>
      <w:r w:rsidRPr="000D3E1D">
        <w:rPr>
          <w:rFonts w:ascii="Times New Roman" w:hAnsi="Times New Roman" w:cs="Times New Roman"/>
          <w:sz w:val="28"/>
          <w:szCs w:val="28"/>
        </w:rPr>
        <w:t>Финансово-экономическая оценка проекта выполнена с учетом следующих допущений:</w:t>
      </w:r>
    </w:p>
    <w:p w:rsidR="00531712" w:rsidRPr="000D3E1D" w:rsidRDefault="00531712" w:rsidP="00531712">
      <w:pPr>
        <w:numPr>
          <w:ilvl w:val="0"/>
          <w:numId w:val="6"/>
        </w:numPr>
        <w:spacing w:after="0" w:line="240" w:lineRule="auto"/>
        <w:jc w:val="both"/>
        <w:rPr>
          <w:rFonts w:ascii="Times New Roman" w:hAnsi="Times New Roman" w:cs="Times New Roman"/>
          <w:sz w:val="28"/>
          <w:szCs w:val="28"/>
        </w:rPr>
      </w:pPr>
      <w:r w:rsidRPr="000D3E1D">
        <w:rPr>
          <w:rFonts w:ascii="Times New Roman" w:hAnsi="Times New Roman" w:cs="Times New Roman"/>
          <w:bCs/>
          <w:sz w:val="28"/>
          <w:szCs w:val="28"/>
        </w:rPr>
        <w:t>Расчет выполняется в постоянных ценах</w:t>
      </w:r>
      <w:r w:rsidRPr="000D3E1D">
        <w:rPr>
          <w:rFonts w:ascii="Times New Roman" w:hAnsi="Times New Roman" w:cs="Times New Roman"/>
          <w:sz w:val="28"/>
          <w:szCs w:val="28"/>
        </w:rPr>
        <w:t xml:space="preserve"> на момент подачи заявки без учета инфляции;</w:t>
      </w:r>
    </w:p>
    <w:p w:rsidR="00531712" w:rsidRPr="000D3E1D" w:rsidRDefault="00531712" w:rsidP="00531712">
      <w:pPr>
        <w:numPr>
          <w:ilvl w:val="0"/>
          <w:numId w:val="6"/>
        </w:numPr>
        <w:spacing w:after="0" w:line="240" w:lineRule="auto"/>
        <w:jc w:val="both"/>
        <w:rPr>
          <w:rFonts w:ascii="Times New Roman" w:hAnsi="Times New Roman" w:cs="Times New Roman"/>
          <w:sz w:val="28"/>
          <w:szCs w:val="28"/>
        </w:rPr>
      </w:pPr>
      <w:r w:rsidRPr="000D3E1D">
        <w:rPr>
          <w:rFonts w:ascii="Times New Roman" w:hAnsi="Times New Roman" w:cs="Times New Roman"/>
          <w:sz w:val="28"/>
          <w:szCs w:val="28"/>
        </w:rPr>
        <w:t>Расчеты производятся с квартальной периодичностью для упрощения расчёта налогов;</w:t>
      </w:r>
    </w:p>
    <w:p w:rsidR="00531712" w:rsidRPr="000D3E1D" w:rsidRDefault="00531712" w:rsidP="00531712">
      <w:pPr>
        <w:numPr>
          <w:ilvl w:val="0"/>
          <w:numId w:val="6"/>
        </w:numPr>
        <w:spacing w:after="0" w:line="240" w:lineRule="auto"/>
        <w:jc w:val="both"/>
        <w:rPr>
          <w:rFonts w:ascii="Times New Roman" w:hAnsi="Times New Roman" w:cs="Times New Roman"/>
          <w:sz w:val="28"/>
          <w:szCs w:val="28"/>
        </w:rPr>
      </w:pPr>
      <w:r w:rsidRPr="000D3E1D">
        <w:rPr>
          <w:rFonts w:ascii="Times New Roman" w:hAnsi="Times New Roman" w:cs="Times New Roman"/>
          <w:sz w:val="28"/>
          <w:szCs w:val="28"/>
        </w:rPr>
        <w:t>Ставкой дисконтирования примем ст</w:t>
      </w:r>
      <w:r w:rsidR="007E2549">
        <w:rPr>
          <w:rFonts w:ascii="Times New Roman" w:hAnsi="Times New Roman" w:cs="Times New Roman"/>
          <w:sz w:val="28"/>
          <w:szCs w:val="28"/>
        </w:rPr>
        <w:t>авку рефинансирования ЦБ РФ (7,25</w:t>
      </w:r>
      <w:r w:rsidRPr="000D3E1D">
        <w:rPr>
          <w:rFonts w:ascii="Times New Roman" w:hAnsi="Times New Roman" w:cs="Times New Roman"/>
          <w:sz w:val="28"/>
          <w:szCs w:val="28"/>
        </w:rPr>
        <w:t>%);</w:t>
      </w:r>
    </w:p>
    <w:p w:rsidR="00531712" w:rsidRPr="000D3E1D" w:rsidRDefault="00531712" w:rsidP="00531712">
      <w:pPr>
        <w:numPr>
          <w:ilvl w:val="0"/>
          <w:numId w:val="6"/>
        </w:numPr>
        <w:spacing w:after="0" w:line="240" w:lineRule="auto"/>
        <w:jc w:val="both"/>
        <w:rPr>
          <w:rFonts w:ascii="Times New Roman" w:hAnsi="Times New Roman" w:cs="Times New Roman"/>
          <w:sz w:val="28"/>
          <w:szCs w:val="28"/>
        </w:rPr>
      </w:pPr>
      <w:r w:rsidRPr="000D3E1D">
        <w:rPr>
          <w:rFonts w:ascii="Times New Roman" w:hAnsi="Times New Roman" w:cs="Times New Roman"/>
          <w:sz w:val="28"/>
          <w:szCs w:val="28"/>
        </w:rPr>
        <w:t>Ставкой налогообложения выбираем УСН. Налогооблагаемая база доходы-расходы.</w:t>
      </w:r>
    </w:p>
    <w:p w:rsidR="00531712" w:rsidRPr="000D3E1D" w:rsidRDefault="00531712" w:rsidP="00531712">
      <w:pPr>
        <w:numPr>
          <w:ilvl w:val="0"/>
          <w:numId w:val="6"/>
        </w:numPr>
        <w:spacing w:after="0" w:line="240" w:lineRule="auto"/>
        <w:jc w:val="both"/>
        <w:rPr>
          <w:rFonts w:ascii="Times New Roman" w:hAnsi="Times New Roman" w:cs="Times New Roman"/>
          <w:sz w:val="28"/>
          <w:szCs w:val="28"/>
        </w:rPr>
      </w:pPr>
      <w:r w:rsidRPr="000D3E1D">
        <w:rPr>
          <w:rFonts w:ascii="Times New Roman" w:hAnsi="Times New Roman" w:cs="Times New Roman"/>
          <w:sz w:val="28"/>
          <w:szCs w:val="28"/>
        </w:rPr>
        <w:t>Значения всех исходных и расчетных данных приводятся в валюте платежа и пересчитываются в рубли по единому курсу ЦБ РФ на момент выполнения расчетов;</w:t>
      </w:r>
    </w:p>
    <w:p w:rsidR="00531712" w:rsidRPr="000D3E1D" w:rsidRDefault="00531712" w:rsidP="00531712">
      <w:pPr>
        <w:numPr>
          <w:ilvl w:val="0"/>
          <w:numId w:val="6"/>
        </w:numPr>
        <w:spacing w:after="0" w:line="240" w:lineRule="auto"/>
        <w:jc w:val="both"/>
        <w:rPr>
          <w:rFonts w:ascii="Times New Roman" w:hAnsi="Times New Roman" w:cs="Times New Roman"/>
          <w:sz w:val="28"/>
          <w:szCs w:val="28"/>
        </w:rPr>
      </w:pPr>
      <w:r w:rsidRPr="000D3E1D">
        <w:rPr>
          <w:rFonts w:ascii="Times New Roman" w:hAnsi="Times New Roman" w:cs="Times New Roman"/>
          <w:sz w:val="28"/>
          <w:szCs w:val="28"/>
        </w:rPr>
        <w:t>В составе притока денежных средств отражается существующая и прогнозируемая выручка от реализации проекта без учета НДС;</w:t>
      </w:r>
    </w:p>
    <w:p w:rsidR="00531712" w:rsidRPr="000D3E1D" w:rsidRDefault="00531712" w:rsidP="00531712">
      <w:pPr>
        <w:numPr>
          <w:ilvl w:val="0"/>
          <w:numId w:val="6"/>
        </w:numPr>
        <w:spacing w:after="0" w:line="240" w:lineRule="auto"/>
        <w:jc w:val="both"/>
        <w:rPr>
          <w:rFonts w:ascii="Times New Roman" w:hAnsi="Times New Roman" w:cs="Times New Roman"/>
          <w:sz w:val="28"/>
          <w:szCs w:val="28"/>
        </w:rPr>
      </w:pPr>
      <w:r w:rsidRPr="000D3E1D">
        <w:rPr>
          <w:rFonts w:ascii="Times New Roman" w:hAnsi="Times New Roman" w:cs="Times New Roman"/>
          <w:sz w:val="28"/>
          <w:szCs w:val="28"/>
        </w:rPr>
        <w:t>Остаточная стоимость активов проекта на конец расчетного периода не учитывается при анализе показателей его эффективности (не предполагается их продажа и закрытие предприятия).</w:t>
      </w:r>
    </w:p>
    <w:p w:rsidR="00531712" w:rsidRPr="000D3E1D" w:rsidRDefault="000C13E2" w:rsidP="00531712">
      <w:pPr>
        <w:keepNext/>
        <w:widowControl w:val="0"/>
        <w:pBdr>
          <w:bottom w:val="single" w:sz="4" w:space="1" w:color="auto"/>
        </w:pBdr>
        <w:spacing w:before="300" w:after="100"/>
        <w:ind w:left="278" w:hanging="278"/>
        <w:jc w:val="center"/>
        <w:outlineLvl w:val="1"/>
        <w:rPr>
          <w:rFonts w:ascii="Times New Roman" w:hAnsi="Times New Roman" w:cs="Times New Roman"/>
          <w:b/>
          <w:bCs/>
          <w:sz w:val="28"/>
          <w:szCs w:val="28"/>
        </w:rPr>
      </w:pPr>
      <w:bookmarkStart w:id="23" w:name="_Toc241947075"/>
      <w:bookmarkStart w:id="24" w:name="_Toc351946807"/>
      <w:bookmarkStart w:id="25" w:name="_Toc505633135"/>
      <w:bookmarkStart w:id="26" w:name="_Toc508059113"/>
      <w:bookmarkStart w:id="27" w:name="_Toc509170452"/>
      <w:bookmarkStart w:id="28" w:name="_Toc509170499"/>
      <w:r>
        <w:rPr>
          <w:rFonts w:ascii="Times New Roman" w:hAnsi="Times New Roman" w:cs="Times New Roman"/>
          <w:b/>
          <w:bCs/>
          <w:sz w:val="28"/>
          <w:szCs w:val="28"/>
        </w:rPr>
        <w:t>6</w:t>
      </w:r>
      <w:r w:rsidR="00531712" w:rsidRPr="000D3E1D">
        <w:rPr>
          <w:rFonts w:ascii="Times New Roman" w:hAnsi="Times New Roman" w:cs="Times New Roman"/>
          <w:b/>
          <w:bCs/>
          <w:sz w:val="28"/>
          <w:szCs w:val="28"/>
        </w:rPr>
        <w:t>.2. Исходные данные</w:t>
      </w:r>
      <w:bookmarkEnd w:id="23"/>
      <w:bookmarkEnd w:id="24"/>
      <w:bookmarkEnd w:id="25"/>
      <w:bookmarkEnd w:id="26"/>
      <w:bookmarkEnd w:id="27"/>
      <w:bookmarkEnd w:id="28"/>
    </w:p>
    <w:p w:rsidR="00531712" w:rsidRPr="000D3E1D" w:rsidRDefault="00531712" w:rsidP="00531712">
      <w:pPr>
        <w:ind w:firstLine="709"/>
        <w:jc w:val="both"/>
        <w:rPr>
          <w:rFonts w:ascii="Times New Roman" w:hAnsi="Times New Roman" w:cs="Times New Roman"/>
          <w:sz w:val="28"/>
          <w:szCs w:val="28"/>
        </w:rPr>
      </w:pPr>
      <w:r w:rsidRPr="000D3E1D">
        <w:rPr>
          <w:rFonts w:ascii="Times New Roman" w:hAnsi="Times New Roman" w:cs="Times New Roman"/>
          <w:sz w:val="28"/>
          <w:szCs w:val="28"/>
        </w:rPr>
        <w:t>Формы исходных данных предназначены для сбора и структуризации информации, необходимой для выполнения финансово-экономической оценки проекта и его коммерческой состоятельности. К исходным данным по проекту относятся: налоги, уплачиваемые предпринимателем; номенклатура и цены услуг.</w:t>
      </w:r>
    </w:p>
    <w:p w:rsidR="00531712" w:rsidRPr="000D3E1D" w:rsidRDefault="000C13E2" w:rsidP="00531712">
      <w:pPr>
        <w:pStyle w:val="31"/>
        <w:rPr>
          <w:color w:val="auto"/>
        </w:rPr>
      </w:pPr>
      <w:bookmarkStart w:id="29" w:name="_Toc505633136"/>
      <w:bookmarkStart w:id="30" w:name="_Toc508059114"/>
      <w:bookmarkStart w:id="31" w:name="_Toc509170453"/>
      <w:bookmarkStart w:id="32" w:name="_Toc509170500"/>
      <w:r>
        <w:rPr>
          <w:color w:val="auto"/>
        </w:rPr>
        <w:t>6</w:t>
      </w:r>
      <w:r w:rsidR="00531712" w:rsidRPr="000D3E1D">
        <w:rPr>
          <w:color w:val="auto"/>
        </w:rPr>
        <w:t>.2.1. Налоговое окружение</w:t>
      </w:r>
      <w:bookmarkEnd w:id="29"/>
      <w:bookmarkEnd w:id="30"/>
      <w:bookmarkEnd w:id="31"/>
      <w:bookmarkEnd w:id="32"/>
    </w:p>
    <w:p w:rsidR="00531712" w:rsidRPr="000D3E1D" w:rsidRDefault="00531712" w:rsidP="00531712">
      <w:pPr>
        <w:pStyle w:val="a7"/>
        <w:jc w:val="right"/>
        <w:rPr>
          <w:rFonts w:ascii="Times New Roman" w:hAnsi="Times New Roman"/>
          <w:sz w:val="28"/>
          <w:szCs w:val="28"/>
          <w:lang w:val="ru-RU"/>
        </w:rPr>
      </w:pPr>
      <w:r w:rsidRPr="000D3E1D">
        <w:rPr>
          <w:rFonts w:ascii="Times New Roman" w:hAnsi="Times New Roman"/>
          <w:sz w:val="28"/>
          <w:szCs w:val="28"/>
          <w:lang w:val="ru-RU"/>
        </w:rPr>
        <w:t xml:space="preserve">Таблица </w:t>
      </w:r>
      <w:r w:rsidR="003846E0">
        <w:rPr>
          <w:rFonts w:ascii="Times New Roman" w:hAnsi="Times New Roman"/>
          <w:sz w:val="28"/>
          <w:szCs w:val="28"/>
          <w:lang w:val="ru-RU"/>
        </w:rPr>
        <w:t>3</w:t>
      </w:r>
      <w:r w:rsidRPr="000D3E1D">
        <w:rPr>
          <w:rFonts w:ascii="Times New Roman" w:hAnsi="Times New Roman"/>
          <w:sz w:val="28"/>
          <w:szCs w:val="28"/>
          <w:lang w:val="ru-RU"/>
        </w:rPr>
        <w:t>. Налоговое окружение</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321"/>
        <w:gridCol w:w="1781"/>
        <w:gridCol w:w="1200"/>
        <w:gridCol w:w="1100"/>
      </w:tblGrid>
      <w:tr w:rsidR="00531712" w:rsidRPr="000D3E1D" w:rsidTr="00CD090A">
        <w:trPr>
          <w:trHeight w:val="1142"/>
        </w:trPr>
        <w:tc>
          <w:tcPr>
            <w:tcW w:w="4106"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Наименование налогов, уплачиваемых предприятием, осуществляющим инвестиционный проект</w:t>
            </w:r>
          </w:p>
        </w:tc>
        <w:tc>
          <w:tcPr>
            <w:tcW w:w="1321"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Ставка (или сумма)</w:t>
            </w:r>
          </w:p>
        </w:tc>
        <w:tc>
          <w:tcPr>
            <w:tcW w:w="1781"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Налогооблагаемая база</w:t>
            </w:r>
          </w:p>
        </w:tc>
        <w:tc>
          <w:tcPr>
            <w:tcW w:w="1200"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Период начисления</w:t>
            </w:r>
          </w:p>
        </w:tc>
        <w:tc>
          <w:tcPr>
            <w:tcW w:w="1100"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Льготы (основание)</w:t>
            </w:r>
          </w:p>
        </w:tc>
      </w:tr>
      <w:tr w:rsidR="00531712" w:rsidRPr="000D3E1D" w:rsidTr="00CD090A">
        <w:tc>
          <w:tcPr>
            <w:tcW w:w="4106" w:type="dxa"/>
          </w:tcPr>
          <w:p w:rsidR="00531712" w:rsidRPr="000D3E1D" w:rsidRDefault="00531712" w:rsidP="00CD090A">
            <w:pPr>
              <w:rPr>
                <w:rFonts w:ascii="Times New Roman" w:hAnsi="Times New Roman" w:cs="Times New Roman"/>
                <w:sz w:val="28"/>
                <w:szCs w:val="28"/>
              </w:rPr>
            </w:pPr>
            <w:r w:rsidRPr="000D3E1D">
              <w:rPr>
                <w:rFonts w:ascii="Times New Roman" w:hAnsi="Times New Roman" w:cs="Times New Roman"/>
                <w:sz w:val="28"/>
                <w:szCs w:val="28"/>
              </w:rPr>
              <w:t>Социальные налоги</w:t>
            </w:r>
          </w:p>
        </w:tc>
        <w:tc>
          <w:tcPr>
            <w:tcW w:w="1321" w:type="dxa"/>
          </w:tcPr>
          <w:p w:rsidR="00531712" w:rsidRPr="000D3E1D" w:rsidRDefault="00531712" w:rsidP="00CD090A">
            <w:pPr>
              <w:jc w:val="center"/>
              <w:rPr>
                <w:rFonts w:ascii="Times New Roman" w:hAnsi="Times New Roman" w:cs="Times New Roman"/>
              </w:rPr>
            </w:pPr>
            <w:r w:rsidRPr="000D3E1D">
              <w:rPr>
                <w:rFonts w:ascii="Times New Roman" w:hAnsi="Times New Roman" w:cs="Times New Roman"/>
                <w:sz w:val="28"/>
                <w:szCs w:val="28"/>
              </w:rPr>
              <w:t>30%</w:t>
            </w:r>
          </w:p>
        </w:tc>
        <w:tc>
          <w:tcPr>
            <w:tcW w:w="1781"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Зарплата</w:t>
            </w:r>
          </w:p>
        </w:tc>
        <w:tc>
          <w:tcPr>
            <w:tcW w:w="1200"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Квартал</w:t>
            </w:r>
          </w:p>
        </w:tc>
        <w:tc>
          <w:tcPr>
            <w:tcW w:w="1100"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Нет</w:t>
            </w:r>
          </w:p>
        </w:tc>
      </w:tr>
      <w:tr w:rsidR="00531712" w:rsidRPr="000D3E1D" w:rsidTr="00CD090A">
        <w:trPr>
          <w:trHeight w:val="274"/>
        </w:trPr>
        <w:tc>
          <w:tcPr>
            <w:tcW w:w="4106" w:type="dxa"/>
          </w:tcPr>
          <w:p w:rsidR="00531712" w:rsidRPr="000D3E1D" w:rsidRDefault="00F17A92" w:rsidP="00CD090A">
            <w:pPr>
              <w:rPr>
                <w:rFonts w:ascii="Times New Roman" w:hAnsi="Times New Roman" w:cs="Times New Roman"/>
                <w:sz w:val="28"/>
                <w:szCs w:val="28"/>
              </w:rPr>
            </w:pPr>
            <w:r>
              <w:rPr>
                <w:rFonts w:ascii="Times New Roman" w:hAnsi="Times New Roman" w:cs="Times New Roman"/>
                <w:sz w:val="28"/>
                <w:szCs w:val="28"/>
              </w:rPr>
              <w:t xml:space="preserve">Налог на прибыль. Патент по ОКВЭД 77.11 </w:t>
            </w:r>
          </w:p>
        </w:tc>
        <w:tc>
          <w:tcPr>
            <w:tcW w:w="1321" w:type="dxa"/>
          </w:tcPr>
          <w:p w:rsidR="00531712" w:rsidRPr="000D3E1D" w:rsidRDefault="00F17A92" w:rsidP="00CD090A">
            <w:pPr>
              <w:jc w:val="center"/>
              <w:rPr>
                <w:rFonts w:ascii="Times New Roman" w:hAnsi="Times New Roman" w:cs="Times New Roman"/>
                <w:sz w:val="28"/>
                <w:szCs w:val="28"/>
              </w:rPr>
            </w:pPr>
            <w:r>
              <w:rPr>
                <w:rFonts w:ascii="Times New Roman" w:hAnsi="Times New Roman" w:cs="Times New Roman"/>
                <w:sz w:val="28"/>
                <w:szCs w:val="28"/>
              </w:rPr>
              <w:t>54000 руб.</w:t>
            </w:r>
          </w:p>
        </w:tc>
        <w:tc>
          <w:tcPr>
            <w:tcW w:w="1781" w:type="dxa"/>
          </w:tcPr>
          <w:p w:rsidR="00531712" w:rsidRPr="000D3E1D" w:rsidRDefault="00F17A92" w:rsidP="00CD090A">
            <w:pPr>
              <w:jc w:val="center"/>
              <w:rPr>
                <w:rFonts w:ascii="Times New Roman" w:hAnsi="Times New Roman" w:cs="Times New Roman"/>
                <w:sz w:val="28"/>
                <w:szCs w:val="28"/>
              </w:rPr>
            </w:pPr>
            <w:r>
              <w:rPr>
                <w:rFonts w:ascii="Times New Roman" w:hAnsi="Times New Roman" w:cs="Times New Roman"/>
                <w:sz w:val="28"/>
                <w:szCs w:val="28"/>
              </w:rPr>
              <w:t>Патент</w:t>
            </w:r>
            <w:r w:rsidR="00531712" w:rsidRPr="000D3E1D">
              <w:rPr>
                <w:rFonts w:ascii="Times New Roman" w:hAnsi="Times New Roman" w:cs="Times New Roman"/>
                <w:sz w:val="28"/>
                <w:szCs w:val="28"/>
              </w:rPr>
              <w:t xml:space="preserve"> </w:t>
            </w:r>
          </w:p>
        </w:tc>
        <w:tc>
          <w:tcPr>
            <w:tcW w:w="1200" w:type="dxa"/>
          </w:tcPr>
          <w:p w:rsidR="00531712" w:rsidRPr="000D3E1D" w:rsidRDefault="00F17A92" w:rsidP="00CD090A">
            <w:pPr>
              <w:jc w:val="center"/>
              <w:rPr>
                <w:rFonts w:ascii="Times New Roman" w:hAnsi="Times New Roman" w:cs="Times New Roman"/>
                <w:sz w:val="28"/>
                <w:szCs w:val="28"/>
              </w:rPr>
            </w:pPr>
            <w:r>
              <w:rPr>
                <w:rFonts w:ascii="Times New Roman" w:hAnsi="Times New Roman" w:cs="Times New Roman"/>
                <w:sz w:val="28"/>
                <w:szCs w:val="28"/>
              </w:rPr>
              <w:t>Год</w:t>
            </w:r>
          </w:p>
        </w:tc>
        <w:tc>
          <w:tcPr>
            <w:tcW w:w="1100" w:type="dxa"/>
          </w:tcPr>
          <w:p w:rsidR="00531712" w:rsidRPr="000D3E1D" w:rsidRDefault="00531712" w:rsidP="00CD090A">
            <w:pPr>
              <w:jc w:val="center"/>
              <w:rPr>
                <w:rFonts w:ascii="Times New Roman" w:hAnsi="Times New Roman" w:cs="Times New Roman"/>
                <w:sz w:val="28"/>
                <w:szCs w:val="28"/>
              </w:rPr>
            </w:pPr>
            <w:r w:rsidRPr="000D3E1D">
              <w:rPr>
                <w:rFonts w:ascii="Times New Roman" w:hAnsi="Times New Roman" w:cs="Times New Roman"/>
                <w:sz w:val="28"/>
                <w:szCs w:val="28"/>
              </w:rPr>
              <w:t>Нет</w:t>
            </w:r>
          </w:p>
        </w:tc>
      </w:tr>
    </w:tbl>
    <w:p w:rsidR="00531712" w:rsidRPr="0011435B" w:rsidRDefault="00531712" w:rsidP="00531712">
      <w:pPr>
        <w:rPr>
          <w:rFonts w:ascii="Times New Roman" w:eastAsia="Times New Roman" w:hAnsi="Times New Roman" w:cs="Times New Roman"/>
          <w:b/>
          <w:bCs/>
          <w:sz w:val="28"/>
          <w:szCs w:val="28"/>
        </w:rPr>
        <w:sectPr w:rsidR="00531712" w:rsidRPr="0011435B" w:rsidSect="00CD090A">
          <w:footerReference w:type="default" r:id="rId9"/>
          <w:pgSz w:w="11906" w:h="16838"/>
          <w:pgMar w:top="1134" w:right="850" w:bottom="1134" w:left="1701" w:header="708" w:footer="708" w:gutter="0"/>
          <w:cols w:space="708"/>
          <w:titlePg/>
          <w:docGrid w:linePitch="360"/>
        </w:sectPr>
      </w:pPr>
    </w:p>
    <w:p w:rsidR="00F17A92" w:rsidRPr="00F17A92" w:rsidRDefault="00F17A92" w:rsidP="00F17A92">
      <w:pPr>
        <w:keepNext/>
        <w:widowControl w:val="0"/>
        <w:pBdr>
          <w:bottom w:val="single" w:sz="4" w:space="1" w:color="auto"/>
        </w:pBdr>
        <w:autoSpaceDE w:val="0"/>
        <w:autoSpaceDN w:val="0"/>
        <w:spacing w:after="0" w:line="360" w:lineRule="auto"/>
        <w:ind w:left="278" w:hanging="278"/>
        <w:jc w:val="center"/>
        <w:outlineLvl w:val="1"/>
        <w:rPr>
          <w:rFonts w:ascii="Times New Roman" w:eastAsia="Times New Roman" w:hAnsi="Times New Roman" w:cs="Times New Roman"/>
          <w:b/>
          <w:bCs/>
          <w:sz w:val="28"/>
          <w:szCs w:val="28"/>
        </w:rPr>
      </w:pPr>
      <w:bookmarkStart w:id="33" w:name="_Toc505633138"/>
      <w:bookmarkStart w:id="34" w:name="_Toc508059119"/>
      <w:bookmarkStart w:id="35" w:name="_Toc509170454"/>
      <w:bookmarkStart w:id="36" w:name="_Toc509170501"/>
      <w:r w:rsidRPr="00F17A92">
        <w:rPr>
          <w:rFonts w:ascii="Times New Roman" w:eastAsia="Times New Roman" w:hAnsi="Times New Roman" w:cs="Times New Roman"/>
          <w:b/>
          <w:bCs/>
          <w:sz w:val="28"/>
          <w:szCs w:val="28"/>
        </w:rPr>
        <w:lastRenderedPageBreak/>
        <w:t>6.2.2. План доходов.</w:t>
      </w:r>
      <w:bookmarkEnd w:id="33"/>
      <w:bookmarkEnd w:id="34"/>
      <w:bookmarkEnd w:id="35"/>
      <w:bookmarkEnd w:id="36"/>
    </w:p>
    <w:p w:rsidR="00F17A92" w:rsidRPr="00F17A92" w:rsidRDefault="00F17A92" w:rsidP="00F17A9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F17A92">
        <w:rPr>
          <w:rFonts w:ascii="Times New Roman" w:eastAsia="Times New Roman" w:hAnsi="Times New Roman" w:cs="Times New Roman"/>
          <w:sz w:val="28"/>
          <w:szCs w:val="28"/>
          <w:lang w:eastAsia="ru-RU"/>
        </w:rPr>
        <w:t>Таблица 4. План доходов, тыс. руб.</w:t>
      </w:r>
    </w:p>
    <w:tbl>
      <w:tblPr>
        <w:tblStyle w:val="af7"/>
        <w:tblW w:w="0" w:type="auto"/>
        <w:tblLook w:val="04A0" w:firstRow="1" w:lastRow="0" w:firstColumn="1" w:lastColumn="0" w:noHBand="0" w:noVBand="1"/>
      </w:tblPr>
      <w:tblGrid>
        <w:gridCol w:w="1816"/>
        <w:gridCol w:w="638"/>
        <w:gridCol w:w="638"/>
        <w:gridCol w:w="638"/>
        <w:gridCol w:w="638"/>
        <w:gridCol w:w="637"/>
        <w:gridCol w:w="637"/>
        <w:gridCol w:w="637"/>
        <w:gridCol w:w="637"/>
        <w:gridCol w:w="637"/>
        <w:gridCol w:w="637"/>
        <w:gridCol w:w="637"/>
        <w:gridCol w:w="637"/>
        <w:gridCol w:w="637"/>
        <w:gridCol w:w="637"/>
        <w:gridCol w:w="637"/>
        <w:gridCol w:w="637"/>
        <w:gridCol w:w="637"/>
        <w:gridCol w:w="637"/>
        <w:gridCol w:w="637"/>
        <w:gridCol w:w="637"/>
      </w:tblGrid>
      <w:tr w:rsidR="00F17A92" w:rsidRPr="00F17A92" w:rsidTr="00F17A92">
        <w:trPr>
          <w:trHeight w:val="315"/>
        </w:trPr>
        <w:tc>
          <w:tcPr>
            <w:tcW w:w="3040" w:type="dxa"/>
            <w:vMerge w:val="restart"/>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Показатель</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2018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2019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2020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2021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2022 год</w:t>
            </w:r>
          </w:p>
        </w:tc>
      </w:tr>
      <w:tr w:rsidR="00F17A92" w:rsidRPr="00F17A92" w:rsidTr="00F17A92">
        <w:trPr>
          <w:trHeight w:val="315"/>
        </w:trPr>
        <w:tc>
          <w:tcPr>
            <w:tcW w:w="3040" w:type="dxa"/>
            <w:vMerge/>
            <w:hideMark/>
          </w:tcPr>
          <w:p w:rsidR="00F17A92" w:rsidRPr="00F17A92" w:rsidRDefault="00F17A92" w:rsidP="00F17A92">
            <w:pPr>
              <w:spacing w:after="160" w:line="259" w:lineRule="auto"/>
              <w:rPr>
                <w:rFonts w:ascii="Times New Roman" w:hAnsi="Times New Roman" w:cs="Times New Roman"/>
                <w:b/>
                <w:bCs/>
              </w:rPr>
            </w:pP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r>
      <w:tr w:rsidR="00F17A92" w:rsidRPr="00F17A92" w:rsidTr="00F17A92">
        <w:trPr>
          <w:trHeight w:val="315"/>
        </w:trPr>
        <w:tc>
          <w:tcPr>
            <w:tcW w:w="22240" w:type="dxa"/>
            <w:gridSpan w:val="21"/>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Прокат автомобиля</w:t>
            </w:r>
          </w:p>
        </w:tc>
      </w:tr>
      <w:tr w:rsidR="00F17A92" w:rsidRPr="00F17A92" w:rsidTr="00F17A92">
        <w:trPr>
          <w:trHeight w:val="315"/>
        </w:trPr>
        <w:tc>
          <w:tcPr>
            <w:tcW w:w="304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Средний чек, тыс. руб.</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r>
      <w:tr w:rsidR="00F17A92" w:rsidRPr="00F17A92" w:rsidTr="00F17A92">
        <w:trPr>
          <w:trHeight w:val="315"/>
        </w:trPr>
        <w:tc>
          <w:tcPr>
            <w:tcW w:w="304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Количество продаж, шт.</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3600,0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5760,0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6480,0</w:t>
            </w:r>
          </w:p>
        </w:tc>
      </w:tr>
      <w:tr w:rsidR="00F17A92" w:rsidRPr="00F17A92" w:rsidTr="00F17A92">
        <w:trPr>
          <w:trHeight w:val="315"/>
        </w:trPr>
        <w:tc>
          <w:tcPr>
            <w:tcW w:w="304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Выручка, тыс. руб.</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25920,0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29160,0</w:t>
            </w:r>
          </w:p>
        </w:tc>
      </w:tr>
      <w:tr w:rsidR="00F17A92" w:rsidRPr="00F17A92" w:rsidTr="00F17A92">
        <w:trPr>
          <w:trHeight w:val="315"/>
        </w:trPr>
        <w:tc>
          <w:tcPr>
            <w:tcW w:w="22240" w:type="dxa"/>
            <w:gridSpan w:val="21"/>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Прокат автомобиля с выкупом на 36 месяцев</w:t>
            </w:r>
          </w:p>
        </w:tc>
      </w:tr>
      <w:tr w:rsidR="00F17A92" w:rsidRPr="00F17A92" w:rsidTr="00F17A92">
        <w:trPr>
          <w:trHeight w:val="315"/>
        </w:trPr>
        <w:tc>
          <w:tcPr>
            <w:tcW w:w="304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Средний чек, тыс. руб.</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5,5</w:t>
            </w:r>
          </w:p>
        </w:tc>
      </w:tr>
      <w:tr w:rsidR="00F17A92" w:rsidRPr="00F17A92" w:rsidTr="00F17A92">
        <w:trPr>
          <w:trHeight w:val="315"/>
        </w:trPr>
        <w:tc>
          <w:tcPr>
            <w:tcW w:w="304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Количес</w:t>
            </w:r>
            <w:r>
              <w:rPr>
                <w:rFonts w:ascii="Times New Roman" w:hAnsi="Times New Roman" w:cs="Times New Roman"/>
              </w:rPr>
              <w:t>тво продаж, шт</w:t>
            </w:r>
            <w:r w:rsidRPr="00F17A92">
              <w:rPr>
                <w:rFonts w:ascii="Times New Roman" w:hAnsi="Times New Roman" w:cs="Times New Roman"/>
              </w:rPr>
              <w:t>.</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1260,0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1440,0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c>
          <w:tcPr>
            <w:tcW w:w="9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w:t>
            </w:r>
          </w:p>
        </w:tc>
      </w:tr>
      <w:tr w:rsidR="00F17A92" w:rsidRPr="00F17A92" w:rsidTr="00F17A92">
        <w:trPr>
          <w:trHeight w:val="315"/>
        </w:trPr>
        <w:tc>
          <w:tcPr>
            <w:tcW w:w="304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Выручка, тыс. руб.</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4950,0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6930,0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7920,0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9900,0</w:t>
            </w:r>
          </w:p>
        </w:tc>
      </w:tr>
      <w:tr w:rsidR="00F17A92" w:rsidRPr="00F17A92" w:rsidTr="00F17A92">
        <w:trPr>
          <w:trHeight w:val="315"/>
        </w:trPr>
        <w:tc>
          <w:tcPr>
            <w:tcW w:w="304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Общая выручка, тыс. руб.</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21150,0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32850,0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37080,0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9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r>
    </w:tbl>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keepNext/>
        <w:widowControl w:val="0"/>
        <w:pBdr>
          <w:bottom w:val="single" w:sz="4" w:space="1" w:color="auto"/>
        </w:pBdr>
        <w:autoSpaceDE w:val="0"/>
        <w:autoSpaceDN w:val="0"/>
        <w:spacing w:after="0" w:line="360" w:lineRule="auto"/>
        <w:ind w:left="278" w:hanging="278"/>
        <w:jc w:val="center"/>
        <w:outlineLvl w:val="1"/>
        <w:rPr>
          <w:rFonts w:ascii="Times New Roman" w:eastAsia="Times New Roman" w:hAnsi="Times New Roman" w:cs="Times New Roman"/>
          <w:b/>
          <w:bCs/>
          <w:sz w:val="28"/>
          <w:szCs w:val="28"/>
        </w:rPr>
      </w:pPr>
      <w:bookmarkStart w:id="37" w:name="_Toc495687770"/>
      <w:bookmarkStart w:id="38" w:name="_Toc505633139"/>
      <w:bookmarkStart w:id="39" w:name="_Toc508059120"/>
      <w:bookmarkStart w:id="40" w:name="_Toc509170455"/>
      <w:bookmarkStart w:id="41" w:name="_Toc509170502"/>
      <w:r w:rsidRPr="00F17A92">
        <w:rPr>
          <w:rFonts w:ascii="Times New Roman" w:eastAsia="Times New Roman" w:hAnsi="Times New Roman" w:cs="Times New Roman"/>
          <w:b/>
          <w:bCs/>
          <w:sz w:val="28"/>
          <w:szCs w:val="28"/>
        </w:rPr>
        <w:lastRenderedPageBreak/>
        <w:t>6.2.3. План расходов.</w:t>
      </w:r>
      <w:bookmarkEnd w:id="37"/>
      <w:bookmarkEnd w:id="38"/>
      <w:bookmarkEnd w:id="39"/>
      <w:bookmarkEnd w:id="40"/>
      <w:bookmarkEnd w:id="41"/>
    </w:p>
    <w:p w:rsidR="00F17A92" w:rsidRPr="00F17A92" w:rsidRDefault="00F17A92" w:rsidP="00F17A9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F17A92">
        <w:rPr>
          <w:rFonts w:ascii="Times New Roman" w:eastAsia="Times New Roman" w:hAnsi="Times New Roman" w:cs="Times New Roman"/>
          <w:sz w:val="28"/>
          <w:szCs w:val="28"/>
          <w:lang w:eastAsia="ru-RU"/>
        </w:rPr>
        <w:t>Таблица 5. План расходов, тыс. руб.</w:t>
      </w:r>
    </w:p>
    <w:tbl>
      <w:tblPr>
        <w:tblStyle w:val="af7"/>
        <w:tblW w:w="0" w:type="auto"/>
        <w:tblLook w:val="04A0" w:firstRow="1" w:lastRow="0" w:firstColumn="1" w:lastColumn="0" w:noHBand="0" w:noVBand="1"/>
      </w:tblPr>
      <w:tblGrid>
        <w:gridCol w:w="2058"/>
        <w:gridCol w:w="626"/>
        <w:gridCol w:w="626"/>
        <w:gridCol w:w="625"/>
        <w:gridCol w:w="625"/>
        <w:gridCol w:w="625"/>
        <w:gridCol w:w="625"/>
        <w:gridCol w:w="625"/>
        <w:gridCol w:w="625"/>
        <w:gridCol w:w="625"/>
        <w:gridCol w:w="625"/>
        <w:gridCol w:w="625"/>
        <w:gridCol w:w="625"/>
        <w:gridCol w:w="625"/>
        <w:gridCol w:w="625"/>
        <w:gridCol w:w="625"/>
        <w:gridCol w:w="625"/>
        <w:gridCol w:w="625"/>
        <w:gridCol w:w="625"/>
        <w:gridCol w:w="625"/>
        <w:gridCol w:w="625"/>
      </w:tblGrid>
      <w:tr w:rsidR="00F17A92" w:rsidRPr="00F17A92" w:rsidTr="00F17A92">
        <w:trPr>
          <w:trHeight w:val="315"/>
        </w:trPr>
        <w:tc>
          <w:tcPr>
            <w:tcW w:w="3680" w:type="dxa"/>
            <w:vMerge w:val="restart"/>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Показатель</w:t>
            </w:r>
          </w:p>
        </w:tc>
        <w:tc>
          <w:tcPr>
            <w:tcW w:w="3880" w:type="dxa"/>
            <w:gridSpan w:val="4"/>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2019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2020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2021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2022 год</w:t>
            </w:r>
          </w:p>
        </w:tc>
        <w:tc>
          <w:tcPr>
            <w:tcW w:w="3840" w:type="dxa"/>
            <w:gridSpan w:val="4"/>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2023 год</w:t>
            </w:r>
          </w:p>
        </w:tc>
      </w:tr>
      <w:tr w:rsidR="00F17A92" w:rsidRPr="00F17A92" w:rsidTr="00F17A92">
        <w:trPr>
          <w:trHeight w:val="315"/>
        </w:trPr>
        <w:tc>
          <w:tcPr>
            <w:tcW w:w="3680" w:type="dxa"/>
            <w:vMerge/>
            <w:hideMark/>
          </w:tcPr>
          <w:p w:rsidR="00F17A92" w:rsidRPr="00F17A92" w:rsidRDefault="00F17A92" w:rsidP="00F17A92">
            <w:pPr>
              <w:spacing w:after="160" w:line="259" w:lineRule="auto"/>
              <w:rPr>
                <w:rFonts w:ascii="Times New Roman" w:hAnsi="Times New Roman" w:cs="Times New Roman"/>
                <w:b/>
                <w:bCs/>
                <w:sz w:val="28"/>
                <w:szCs w:val="28"/>
              </w:rPr>
            </w:pP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1 кв.</w:t>
            </w: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 кв.</w:t>
            </w: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3 кв.</w:t>
            </w: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4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1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2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3 кв.</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4 кв.</w:t>
            </w:r>
          </w:p>
        </w:tc>
      </w:tr>
      <w:tr w:rsidR="00F17A92" w:rsidRPr="00F17A92" w:rsidTr="00F17A92">
        <w:trPr>
          <w:trHeight w:val="315"/>
        </w:trPr>
        <w:tc>
          <w:tcPr>
            <w:tcW w:w="368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Аренда офиса</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600</w:t>
            </w:r>
          </w:p>
        </w:tc>
      </w:tr>
      <w:tr w:rsidR="00F17A92" w:rsidRPr="00F17A92" w:rsidTr="00F17A92">
        <w:trPr>
          <w:trHeight w:val="945"/>
        </w:trPr>
        <w:tc>
          <w:tcPr>
            <w:tcW w:w="3680" w:type="dxa"/>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 xml:space="preserve">Аренда стоянки и помещения под автосервис </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900</w:t>
            </w:r>
          </w:p>
        </w:tc>
      </w:tr>
      <w:tr w:rsidR="00F17A92" w:rsidRPr="00F17A92" w:rsidTr="00F17A92">
        <w:trPr>
          <w:trHeight w:val="630"/>
        </w:trPr>
        <w:tc>
          <w:tcPr>
            <w:tcW w:w="3680" w:type="dxa"/>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Проведения технического обслуживания и страхование</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3000</w:t>
            </w:r>
          </w:p>
        </w:tc>
      </w:tr>
      <w:tr w:rsidR="00F17A92" w:rsidRPr="00F17A92" w:rsidTr="00F17A92">
        <w:trPr>
          <w:trHeight w:val="315"/>
        </w:trPr>
        <w:tc>
          <w:tcPr>
            <w:tcW w:w="368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Коммунальные платежи</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45,0</w:t>
            </w:r>
          </w:p>
        </w:tc>
      </w:tr>
      <w:tr w:rsidR="00F17A92" w:rsidRPr="00F17A92" w:rsidTr="00F17A92">
        <w:trPr>
          <w:trHeight w:val="315"/>
        </w:trPr>
        <w:tc>
          <w:tcPr>
            <w:tcW w:w="368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Реклама</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w:t>
            </w:r>
          </w:p>
        </w:tc>
      </w:tr>
      <w:tr w:rsidR="00F17A92" w:rsidRPr="00F17A92" w:rsidTr="00F17A92">
        <w:trPr>
          <w:trHeight w:val="315"/>
        </w:trPr>
        <w:tc>
          <w:tcPr>
            <w:tcW w:w="368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ФОТ, тыс. руб.</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1590,0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1590,0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2400,0</w:t>
            </w:r>
          </w:p>
        </w:tc>
      </w:tr>
      <w:tr w:rsidR="00F17A92" w:rsidRPr="00F17A92" w:rsidTr="00F17A92">
        <w:trPr>
          <w:trHeight w:val="315"/>
        </w:trPr>
        <w:tc>
          <w:tcPr>
            <w:tcW w:w="368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lastRenderedPageBreak/>
              <w:t>Начисления на ФОТ, тыс. руб.</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477,0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477,0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7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c>
          <w:tcPr>
            <w:tcW w:w="960" w:type="dxa"/>
            <w:noWrap/>
            <w:hideMark/>
          </w:tcPr>
          <w:p w:rsidR="00F17A92" w:rsidRPr="00F17A92" w:rsidRDefault="00F17A92" w:rsidP="00F17A92">
            <w:pPr>
              <w:spacing w:after="160" w:line="259" w:lineRule="auto"/>
              <w:rPr>
                <w:rFonts w:ascii="Times New Roman" w:hAnsi="Times New Roman" w:cs="Times New Roman"/>
                <w:sz w:val="28"/>
                <w:szCs w:val="28"/>
              </w:rPr>
            </w:pPr>
            <w:r w:rsidRPr="00F17A92">
              <w:rPr>
                <w:rFonts w:ascii="Times New Roman" w:hAnsi="Times New Roman" w:cs="Times New Roman"/>
                <w:sz w:val="28"/>
                <w:szCs w:val="28"/>
              </w:rPr>
              <w:t>720,0</w:t>
            </w:r>
          </w:p>
        </w:tc>
      </w:tr>
      <w:tr w:rsidR="00F17A92" w:rsidRPr="00F17A92" w:rsidTr="00F17A92">
        <w:trPr>
          <w:trHeight w:val="315"/>
        </w:trPr>
        <w:tc>
          <w:tcPr>
            <w:tcW w:w="368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Общие затраты:</w:t>
            </w: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6852,0</w:t>
            </w: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6852,0</w:t>
            </w: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7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c>
          <w:tcPr>
            <w:tcW w:w="960" w:type="dxa"/>
            <w:noWrap/>
            <w:hideMark/>
          </w:tcPr>
          <w:p w:rsidR="00F17A92" w:rsidRPr="00F17A92" w:rsidRDefault="00F17A92" w:rsidP="00F17A92">
            <w:pPr>
              <w:spacing w:after="160" w:line="259" w:lineRule="auto"/>
              <w:rPr>
                <w:rFonts w:ascii="Times New Roman" w:hAnsi="Times New Roman" w:cs="Times New Roman"/>
                <w:b/>
                <w:bCs/>
                <w:sz w:val="28"/>
                <w:szCs w:val="28"/>
              </w:rPr>
            </w:pPr>
            <w:r w:rsidRPr="00F17A92">
              <w:rPr>
                <w:rFonts w:ascii="Times New Roman" w:hAnsi="Times New Roman" w:cs="Times New Roman"/>
                <w:b/>
                <w:bCs/>
                <w:sz w:val="28"/>
                <w:szCs w:val="28"/>
              </w:rPr>
              <w:t>7905,0</w:t>
            </w:r>
          </w:p>
        </w:tc>
      </w:tr>
    </w:tbl>
    <w:p w:rsidR="00F17A92" w:rsidRPr="00F17A92" w:rsidRDefault="00F17A92" w:rsidP="00F17A92">
      <w:pPr>
        <w:rPr>
          <w:rFonts w:ascii="Times New Roman" w:hAnsi="Times New Roman" w:cs="Times New Roman"/>
          <w:sz w:val="28"/>
          <w:szCs w:val="28"/>
        </w:rPr>
      </w:pPr>
    </w:p>
    <w:p w:rsidR="00F17A92" w:rsidRPr="00F17A92" w:rsidRDefault="00F17A92" w:rsidP="00F17A92">
      <w:pPr>
        <w:keepNext/>
        <w:widowControl w:val="0"/>
        <w:pBdr>
          <w:bottom w:val="single" w:sz="4" w:space="1" w:color="auto"/>
        </w:pBdr>
        <w:autoSpaceDE w:val="0"/>
        <w:autoSpaceDN w:val="0"/>
        <w:spacing w:after="0" w:line="360" w:lineRule="auto"/>
        <w:ind w:left="278" w:hanging="278"/>
        <w:jc w:val="center"/>
        <w:outlineLvl w:val="1"/>
        <w:rPr>
          <w:rFonts w:ascii="Times New Roman" w:eastAsia="Times New Roman" w:hAnsi="Times New Roman" w:cs="Times New Roman"/>
          <w:b/>
          <w:bCs/>
          <w:sz w:val="28"/>
          <w:szCs w:val="28"/>
        </w:rPr>
      </w:pPr>
      <w:bookmarkStart w:id="42" w:name="_Toc495687771"/>
      <w:bookmarkStart w:id="43" w:name="_Toc505633140"/>
      <w:bookmarkStart w:id="44" w:name="_Toc508059121"/>
      <w:bookmarkStart w:id="45" w:name="_Toc509170456"/>
      <w:bookmarkStart w:id="46" w:name="_Toc509170503"/>
      <w:r w:rsidRPr="00F17A92">
        <w:rPr>
          <w:rFonts w:ascii="Times New Roman" w:eastAsia="Times New Roman" w:hAnsi="Times New Roman" w:cs="Times New Roman"/>
          <w:b/>
          <w:bCs/>
          <w:sz w:val="28"/>
          <w:szCs w:val="28"/>
        </w:rPr>
        <w:t>6.2.4. Расчёт прибыли.</w:t>
      </w:r>
      <w:bookmarkEnd w:id="42"/>
      <w:bookmarkEnd w:id="43"/>
      <w:bookmarkEnd w:id="44"/>
      <w:bookmarkEnd w:id="45"/>
      <w:bookmarkEnd w:id="46"/>
    </w:p>
    <w:p w:rsidR="00F17A92" w:rsidRPr="00F17A92" w:rsidRDefault="00F17A92" w:rsidP="00F17A9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F17A92">
        <w:rPr>
          <w:rFonts w:ascii="Times New Roman" w:eastAsia="Times New Roman" w:hAnsi="Times New Roman" w:cs="Times New Roman"/>
          <w:sz w:val="28"/>
          <w:szCs w:val="28"/>
          <w:lang w:eastAsia="ru-RU"/>
        </w:rPr>
        <w:t>Таблица 6. Расчёт прибыли, тыс. руб.</w:t>
      </w:r>
    </w:p>
    <w:tbl>
      <w:tblPr>
        <w:tblStyle w:val="af7"/>
        <w:tblW w:w="0" w:type="auto"/>
        <w:tblLook w:val="04A0" w:firstRow="1" w:lastRow="0" w:firstColumn="1" w:lastColumn="0" w:noHBand="0" w:noVBand="1"/>
      </w:tblPr>
      <w:tblGrid>
        <w:gridCol w:w="1172"/>
        <w:gridCol w:w="614"/>
        <w:gridCol w:w="614"/>
        <w:gridCol w:w="614"/>
        <w:gridCol w:w="619"/>
        <w:gridCol w:w="682"/>
        <w:gridCol w:w="683"/>
        <w:gridCol w:w="683"/>
        <w:gridCol w:w="683"/>
        <w:gridCol w:w="683"/>
        <w:gridCol w:w="683"/>
        <w:gridCol w:w="683"/>
        <w:gridCol w:w="683"/>
        <w:gridCol w:w="683"/>
        <w:gridCol w:w="683"/>
        <w:gridCol w:w="683"/>
        <w:gridCol w:w="683"/>
        <w:gridCol w:w="683"/>
        <w:gridCol w:w="683"/>
        <w:gridCol w:w="683"/>
        <w:gridCol w:w="683"/>
      </w:tblGrid>
      <w:tr w:rsidR="00F17A92" w:rsidRPr="00F17A92" w:rsidTr="00F17A92">
        <w:trPr>
          <w:trHeight w:val="315"/>
        </w:trPr>
        <w:tc>
          <w:tcPr>
            <w:tcW w:w="1930" w:type="dxa"/>
            <w:vMerge w:val="restart"/>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Показатель</w:t>
            </w:r>
          </w:p>
        </w:tc>
        <w:tc>
          <w:tcPr>
            <w:tcW w:w="2614"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2019 год</w:t>
            </w:r>
          </w:p>
        </w:tc>
        <w:tc>
          <w:tcPr>
            <w:tcW w:w="2504"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2020 год</w:t>
            </w:r>
          </w:p>
        </w:tc>
        <w:tc>
          <w:tcPr>
            <w:tcW w:w="2504"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2021 год</w:t>
            </w:r>
          </w:p>
        </w:tc>
        <w:tc>
          <w:tcPr>
            <w:tcW w:w="2504"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2022 год</w:t>
            </w:r>
          </w:p>
        </w:tc>
        <w:tc>
          <w:tcPr>
            <w:tcW w:w="2504"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2023 год</w:t>
            </w:r>
          </w:p>
        </w:tc>
      </w:tr>
      <w:tr w:rsidR="00F17A92" w:rsidRPr="00F17A92" w:rsidTr="00F17A92">
        <w:trPr>
          <w:trHeight w:val="315"/>
        </w:trPr>
        <w:tc>
          <w:tcPr>
            <w:tcW w:w="1930" w:type="dxa"/>
            <w:vMerge/>
            <w:hideMark/>
          </w:tcPr>
          <w:p w:rsidR="00F17A92" w:rsidRPr="00F17A92" w:rsidRDefault="00F17A92" w:rsidP="00F17A92">
            <w:pPr>
              <w:spacing w:after="160" w:line="259" w:lineRule="auto"/>
              <w:rPr>
                <w:rFonts w:ascii="Times New Roman" w:hAnsi="Times New Roman" w:cs="Times New Roman"/>
                <w:b/>
                <w:bCs/>
              </w:rPr>
            </w:pPr>
          </w:p>
        </w:tc>
        <w:tc>
          <w:tcPr>
            <w:tcW w:w="643"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643"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643"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685"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626"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r>
      <w:tr w:rsidR="00F17A92" w:rsidRPr="00F17A92" w:rsidTr="00F17A92">
        <w:trPr>
          <w:trHeight w:val="315"/>
        </w:trPr>
        <w:tc>
          <w:tcPr>
            <w:tcW w:w="193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Выручка</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21150,0</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32850,0</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37080,0</w:t>
            </w:r>
          </w:p>
        </w:tc>
        <w:tc>
          <w:tcPr>
            <w:tcW w:w="685"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39060,0</w:t>
            </w:r>
          </w:p>
        </w:tc>
      </w:tr>
      <w:tr w:rsidR="00F17A92" w:rsidRPr="00F17A92" w:rsidTr="00F17A92">
        <w:trPr>
          <w:trHeight w:val="315"/>
        </w:trPr>
        <w:tc>
          <w:tcPr>
            <w:tcW w:w="193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Расходы</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6852,0</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6852,0</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85"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7905,0</w:t>
            </w:r>
          </w:p>
        </w:tc>
      </w:tr>
      <w:tr w:rsidR="00F17A92" w:rsidRPr="00F17A92" w:rsidTr="00F17A92">
        <w:trPr>
          <w:trHeight w:val="315"/>
        </w:trPr>
        <w:tc>
          <w:tcPr>
            <w:tcW w:w="193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Прибыль</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14298,0</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25998,0</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29175,0</w:t>
            </w:r>
          </w:p>
        </w:tc>
        <w:tc>
          <w:tcPr>
            <w:tcW w:w="685"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31155,0</w:t>
            </w:r>
          </w:p>
        </w:tc>
      </w:tr>
      <w:tr w:rsidR="00F17A92" w:rsidRPr="00F17A92" w:rsidTr="00F17A92">
        <w:trPr>
          <w:trHeight w:val="315"/>
        </w:trPr>
        <w:tc>
          <w:tcPr>
            <w:tcW w:w="193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Патент</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85"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r>
      <w:tr w:rsidR="00F17A92" w:rsidRPr="00F17A92" w:rsidTr="00F17A92">
        <w:trPr>
          <w:trHeight w:val="315"/>
        </w:trPr>
        <w:tc>
          <w:tcPr>
            <w:tcW w:w="193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Чистая прибыль</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14284,5</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25984,5</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29161,5</w:t>
            </w:r>
          </w:p>
        </w:tc>
        <w:tc>
          <w:tcPr>
            <w:tcW w:w="685"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c>
          <w:tcPr>
            <w:tcW w:w="626"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31141,5</w:t>
            </w:r>
          </w:p>
        </w:tc>
      </w:tr>
      <w:tr w:rsidR="00F17A92" w:rsidRPr="00F17A92" w:rsidTr="00F17A92">
        <w:trPr>
          <w:trHeight w:val="315"/>
        </w:trPr>
        <w:tc>
          <w:tcPr>
            <w:tcW w:w="193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Чистая накопленная прибыль</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14284,5</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40269,0</w:t>
            </w:r>
          </w:p>
        </w:tc>
        <w:tc>
          <w:tcPr>
            <w:tcW w:w="643"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69430,5</w:t>
            </w:r>
          </w:p>
        </w:tc>
        <w:tc>
          <w:tcPr>
            <w:tcW w:w="685" w:type="dxa"/>
            <w:noWrap/>
            <w:hideMark/>
          </w:tcPr>
          <w:p w:rsidR="00F17A92" w:rsidRPr="00F17A92" w:rsidRDefault="00F17A92" w:rsidP="00F17A92">
            <w:pPr>
              <w:spacing w:after="160" w:line="259" w:lineRule="auto"/>
            </w:pPr>
            <w:r w:rsidRPr="00F17A92">
              <w:t>69430,5</w:t>
            </w:r>
          </w:p>
        </w:tc>
        <w:tc>
          <w:tcPr>
            <w:tcW w:w="626" w:type="dxa"/>
            <w:noWrap/>
            <w:hideMark/>
          </w:tcPr>
          <w:p w:rsidR="00F17A92" w:rsidRPr="00F17A92" w:rsidRDefault="00F17A92" w:rsidP="00F17A92">
            <w:pPr>
              <w:spacing w:after="160" w:line="259" w:lineRule="auto"/>
            </w:pPr>
            <w:r w:rsidRPr="00F17A92">
              <w:t>100572,0</w:t>
            </w:r>
          </w:p>
        </w:tc>
        <w:tc>
          <w:tcPr>
            <w:tcW w:w="626" w:type="dxa"/>
            <w:noWrap/>
            <w:hideMark/>
          </w:tcPr>
          <w:p w:rsidR="00F17A92" w:rsidRPr="00F17A92" w:rsidRDefault="00F17A92" w:rsidP="00F17A92">
            <w:pPr>
              <w:spacing w:after="160" w:line="259" w:lineRule="auto"/>
            </w:pPr>
            <w:r w:rsidRPr="00F17A92">
              <w:t>131713,5</w:t>
            </w:r>
          </w:p>
        </w:tc>
        <w:tc>
          <w:tcPr>
            <w:tcW w:w="626" w:type="dxa"/>
            <w:noWrap/>
            <w:hideMark/>
          </w:tcPr>
          <w:p w:rsidR="00F17A92" w:rsidRPr="00F17A92" w:rsidRDefault="00F17A92" w:rsidP="00F17A92">
            <w:pPr>
              <w:spacing w:after="160" w:line="259" w:lineRule="auto"/>
            </w:pPr>
            <w:r w:rsidRPr="00F17A92">
              <w:t>162855,0</w:t>
            </w:r>
          </w:p>
        </w:tc>
        <w:tc>
          <w:tcPr>
            <w:tcW w:w="626" w:type="dxa"/>
            <w:noWrap/>
            <w:hideMark/>
          </w:tcPr>
          <w:p w:rsidR="00F17A92" w:rsidRPr="00F17A92" w:rsidRDefault="00F17A92" w:rsidP="00F17A92">
            <w:pPr>
              <w:spacing w:after="160" w:line="259" w:lineRule="auto"/>
            </w:pPr>
            <w:r w:rsidRPr="00F17A92">
              <w:t>193996,5</w:t>
            </w:r>
          </w:p>
        </w:tc>
        <w:tc>
          <w:tcPr>
            <w:tcW w:w="626" w:type="dxa"/>
            <w:noWrap/>
            <w:hideMark/>
          </w:tcPr>
          <w:p w:rsidR="00F17A92" w:rsidRPr="00F17A92" w:rsidRDefault="00F17A92" w:rsidP="00F17A92">
            <w:pPr>
              <w:spacing w:after="160" w:line="259" w:lineRule="auto"/>
            </w:pPr>
            <w:r w:rsidRPr="00F17A92">
              <w:t>225138,0</w:t>
            </w:r>
          </w:p>
        </w:tc>
        <w:tc>
          <w:tcPr>
            <w:tcW w:w="626" w:type="dxa"/>
            <w:noWrap/>
            <w:hideMark/>
          </w:tcPr>
          <w:p w:rsidR="00F17A92" w:rsidRPr="00F17A92" w:rsidRDefault="00F17A92" w:rsidP="00F17A92">
            <w:pPr>
              <w:spacing w:after="160" w:line="259" w:lineRule="auto"/>
            </w:pPr>
            <w:r w:rsidRPr="00F17A92">
              <w:t>256279,5</w:t>
            </w:r>
          </w:p>
        </w:tc>
        <w:tc>
          <w:tcPr>
            <w:tcW w:w="626" w:type="dxa"/>
            <w:noWrap/>
            <w:hideMark/>
          </w:tcPr>
          <w:p w:rsidR="00F17A92" w:rsidRPr="00F17A92" w:rsidRDefault="00F17A92" w:rsidP="00F17A92">
            <w:pPr>
              <w:spacing w:after="160" w:line="259" w:lineRule="auto"/>
            </w:pPr>
            <w:r w:rsidRPr="00F17A92">
              <w:t>287421,0</w:t>
            </w:r>
          </w:p>
        </w:tc>
        <w:tc>
          <w:tcPr>
            <w:tcW w:w="626" w:type="dxa"/>
            <w:noWrap/>
            <w:hideMark/>
          </w:tcPr>
          <w:p w:rsidR="00F17A92" w:rsidRPr="00F17A92" w:rsidRDefault="00F17A92" w:rsidP="00F17A92">
            <w:pPr>
              <w:spacing w:after="160" w:line="259" w:lineRule="auto"/>
            </w:pPr>
            <w:r w:rsidRPr="00F17A92">
              <w:t>318562,5</w:t>
            </w:r>
          </w:p>
        </w:tc>
        <w:tc>
          <w:tcPr>
            <w:tcW w:w="626" w:type="dxa"/>
            <w:noWrap/>
            <w:hideMark/>
          </w:tcPr>
          <w:p w:rsidR="00F17A92" w:rsidRPr="00F17A92" w:rsidRDefault="00F17A92" w:rsidP="00F17A92">
            <w:pPr>
              <w:spacing w:after="160" w:line="259" w:lineRule="auto"/>
            </w:pPr>
            <w:r w:rsidRPr="00F17A92">
              <w:t>349704,0</w:t>
            </w:r>
          </w:p>
        </w:tc>
        <w:tc>
          <w:tcPr>
            <w:tcW w:w="626" w:type="dxa"/>
            <w:noWrap/>
            <w:hideMark/>
          </w:tcPr>
          <w:p w:rsidR="00F17A92" w:rsidRPr="00F17A92" w:rsidRDefault="00F17A92" w:rsidP="00F17A92">
            <w:pPr>
              <w:spacing w:after="160" w:line="259" w:lineRule="auto"/>
            </w:pPr>
            <w:r w:rsidRPr="00F17A92">
              <w:t>380845,5</w:t>
            </w:r>
          </w:p>
        </w:tc>
        <w:tc>
          <w:tcPr>
            <w:tcW w:w="626" w:type="dxa"/>
            <w:noWrap/>
            <w:hideMark/>
          </w:tcPr>
          <w:p w:rsidR="00F17A92" w:rsidRPr="00F17A92" w:rsidRDefault="00F17A92" w:rsidP="00F17A92">
            <w:pPr>
              <w:spacing w:after="160" w:line="259" w:lineRule="auto"/>
            </w:pPr>
            <w:r w:rsidRPr="00F17A92">
              <w:t>411987,0</w:t>
            </w:r>
          </w:p>
        </w:tc>
        <w:tc>
          <w:tcPr>
            <w:tcW w:w="626" w:type="dxa"/>
            <w:noWrap/>
            <w:hideMark/>
          </w:tcPr>
          <w:p w:rsidR="00F17A92" w:rsidRPr="00F17A92" w:rsidRDefault="00F17A92" w:rsidP="00F17A92">
            <w:pPr>
              <w:spacing w:after="160" w:line="259" w:lineRule="auto"/>
            </w:pPr>
            <w:r w:rsidRPr="00F17A92">
              <w:t>443128,5</w:t>
            </w:r>
          </w:p>
        </w:tc>
        <w:tc>
          <w:tcPr>
            <w:tcW w:w="626" w:type="dxa"/>
            <w:noWrap/>
            <w:hideMark/>
          </w:tcPr>
          <w:p w:rsidR="00F17A92" w:rsidRPr="00F17A92" w:rsidRDefault="00F17A92" w:rsidP="00F17A92">
            <w:pPr>
              <w:spacing w:after="160" w:line="259" w:lineRule="auto"/>
            </w:pPr>
            <w:r w:rsidRPr="00F17A92">
              <w:t>474270,0</w:t>
            </w:r>
          </w:p>
        </w:tc>
        <w:tc>
          <w:tcPr>
            <w:tcW w:w="626" w:type="dxa"/>
            <w:noWrap/>
            <w:hideMark/>
          </w:tcPr>
          <w:p w:rsidR="00F17A92" w:rsidRPr="00F17A92" w:rsidRDefault="00F17A92" w:rsidP="00F17A92">
            <w:pPr>
              <w:spacing w:after="160" w:line="259" w:lineRule="auto"/>
            </w:pPr>
            <w:r w:rsidRPr="00F17A92">
              <w:t>505411,5</w:t>
            </w:r>
          </w:p>
        </w:tc>
        <w:tc>
          <w:tcPr>
            <w:tcW w:w="626" w:type="dxa"/>
            <w:noWrap/>
            <w:hideMark/>
          </w:tcPr>
          <w:p w:rsidR="00F17A92" w:rsidRPr="00F17A92" w:rsidRDefault="00F17A92" w:rsidP="00F17A92">
            <w:pPr>
              <w:spacing w:after="160" w:line="259" w:lineRule="auto"/>
            </w:pPr>
            <w:r w:rsidRPr="00F17A92">
              <w:t>536553,0</w:t>
            </w:r>
          </w:p>
        </w:tc>
        <w:tc>
          <w:tcPr>
            <w:tcW w:w="626" w:type="dxa"/>
            <w:noWrap/>
            <w:hideMark/>
          </w:tcPr>
          <w:p w:rsidR="00F17A92" w:rsidRPr="00F17A92" w:rsidRDefault="00F17A92" w:rsidP="00F17A92">
            <w:pPr>
              <w:spacing w:after="160" w:line="259" w:lineRule="auto"/>
            </w:pPr>
            <w:r w:rsidRPr="00F17A92">
              <w:t>567694,5</w:t>
            </w:r>
          </w:p>
        </w:tc>
      </w:tr>
    </w:tbl>
    <w:p w:rsidR="00F17A92" w:rsidRPr="00F17A92" w:rsidRDefault="00F17A92" w:rsidP="00F17A92">
      <w:pPr>
        <w:rPr>
          <w:rFonts w:ascii="Times New Roman" w:hAnsi="Times New Roman" w:cs="Times New Roman"/>
          <w:sz w:val="28"/>
          <w:szCs w:val="28"/>
        </w:rPr>
      </w:pPr>
    </w:p>
    <w:p w:rsidR="00F17A92" w:rsidRPr="00F17A92" w:rsidRDefault="00F17A92" w:rsidP="00F17A92">
      <w:pPr>
        <w:keepNext/>
        <w:widowControl w:val="0"/>
        <w:pBdr>
          <w:bottom w:val="single" w:sz="4" w:space="1" w:color="auto"/>
        </w:pBdr>
        <w:autoSpaceDE w:val="0"/>
        <w:autoSpaceDN w:val="0"/>
        <w:spacing w:after="0" w:line="360" w:lineRule="auto"/>
        <w:ind w:left="278" w:hanging="278"/>
        <w:jc w:val="center"/>
        <w:outlineLvl w:val="1"/>
        <w:rPr>
          <w:rFonts w:ascii="Times New Roman" w:eastAsia="Times New Roman" w:hAnsi="Times New Roman" w:cs="Times New Roman"/>
          <w:b/>
          <w:bCs/>
          <w:sz w:val="28"/>
          <w:szCs w:val="28"/>
        </w:rPr>
      </w:pPr>
      <w:bookmarkStart w:id="47" w:name="_Toc495687772"/>
      <w:bookmarkStart w:id="48" w:name="_Toc505633141"/>
      <w:bookmarkStart w:id="49" w:name="_Toc508059122"/>
      <w:bookmarkStart w:id="50" w:name="_Toc509170457"/>
      <w:bookmarkStart w:id="51" w:name="_Toc509170504"/>
      <w:r w:rsidRPr="00F17A92">
        <w:rPr>
          <w:rFonts w:ascii="Times New Roman" w:eastAsia="Times New Roman" w:hAnsi="Times New Roman" w:cs="Times New Roman"/>
          <w:b/>
          <w:bCs/>
          <w:sz w:val="28"/>
          <w:szCs w:val="28"/>
        </w:rPr>
        <w:t>6.2.5. Бюджет движения денежных средств.</w:t>
      </w:r>
      <w:bookmarkEnd w:id="47"/>
      <w:bookmarkEnd w:id="48"/>
      <w:bookmarkEnd w:id="49"/>
      <w:bookmarkEnd w:id="50"/>
      <w:bookmarkEnd w:id="51"/>
    </w:p>
    <w:p w:rsidR="00F17A92" w:rsidRPr="00F17A92" w:rsidRDefault="00F17A92" w:rsidP="00F17A9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F17A92">
        <w:rPr>
          <w:rFonts w:ascii="Times New Roman" w:eastAsia="Times New Roman" w:hAnsi="Times New Roman" w:cs="Times New Roman"/>
          <w:sz w:val="28"/>
          <w:szCs w:val="28"/>
          <w:lang w:eastAsia="ru-RU"/>
        </w:rPr>
        <w:t>Таблица 7. БДДС, тыс. руб.</w:t>
      </w:r>
    </w:p>
    <w:tbl>
      <w:tblPr>
        <w:tblStyle w:val="af7"/>
        <w:tblW w:w="0" w:type="auto"/>
        <w:tblLook w:val="04A0" w:firstRow="1" w:lastRow="0" w:firstColumn="1" w:lastColumn="0" w:noHBand="0" w:noVBand="1"/>
      </w:tblPr>
      <w:tblGrid>
        <w:gridCol w:w="3095"/>
        <w:gridCol w:w="564"/>
        <w:gridCol w:w="508"/>
        <w:gridCol w:w="508"/>
        <w:gridCol w:w="509"/>
        <w:gridCol w:w="586"/>
        <w:gridCol w:w="586"/>
        <w:gridCol w:w="586"/>
        <w:gridCol w:w="586"/>
        <w:gridCol w:w="586"/>
        <w:gridCol w:w="586"/>
        <w:gridCol w:w="586"/>
        <w:gridCol w:w="586"/>
        <w:gridCol w:w="586"/>
        <w:gridCol w:w="586"/>
        <w:gridCol w:w="586"/>
        <w:gridCol w:w="586"/>
        <w:gridCol w:w="586"/>
        <w:gridCol w:w="586"/>
        <w:gridCol w:w="586"/>
        <w:gridCol w:w="586"/>
      </w:tblGrid>
      <w:tr w:rsidR="00F17A92" w:rsidRPr="00F17A92" w:rsidTr="00F17A92">
        <w:trPr>
          <w:trHeight w:val="315"/>
        </w:trPr>
        <w:tc>
          <w:tcPr>
            <w:tcW w:w="8011" w:type="dxa"/>
            <w:vMerge w:val="restart"/>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Показатель</w:t>
            </w:r>
          </w:p>
        </w:tc>
        <w:tc>
          <w:tcPr>
            <w:tcW w:w="4187"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2019 год</w:t>
            </w:r>
          </w:p>
        </w:tc>
        <w:tc>
          <w:tcPr>
            <w:tcW w:w="4868"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2020 год</w:t>
            </w:r>
          </w:p>
        </w:tc>
        <w:tc>
          <w:tcPr>
            <w:tcW w:w="4868"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2021 год</w:t>
            </w:r>
          </w:p>
        </w:tc>
        <w:tc>
          <w:tcPr>
            <w:tcW w:w="4868"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2022 год</w:t>
            </w:r>
          </w:p>
        </w:tc>
        <w:tc>
          <w:tcPr>
            <w:tcW w:w="4868" w:type="dxa"/>
            <w:gridSpan w:val="4"/>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2023 год</w:t>
            </w:r>
          </w:p>
        </w:tc>
      </w:tr>
      <w:tr w:rsidR="00F17A92" w:rsidRPr="00F17A92" w:rsidTr="00F17A92">
        <w:trPr>
          <w:trHeight w:val="315"/>
        </w:trPr>
        <w:tc>
          <w:tcPr>
            <w:tcW w:w="8011" w:type="dxa"/>
            <w:vMerge/>
            <w:hideMark/>
          </w:tcPr>
          <w:p w:rsidR="00F17A92" w:rsidRPr="00F17A92" w:rsidRDefault="00F17A92" w:rsidP="00F17A92">
            <w:pPr>
              <w:spacing w:after="160" w:line="259" w:lineRule="auto"/>
              <w:rPr>
                <w:rFonts w:ascii="Times New Roman" w:hAnsi="Times New Roman" w:cs="Times New Roman"/>
                <w:b/>
                <w:bCs/>
              </w:rPr>
            </w:pP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 кв.</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 кв.</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Остаток на начало месяца</w:t>
            </w: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0,0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7796,4</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17560,7</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24013,8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35691,0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50612,3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65533,5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80454,8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95376,0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110297,3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125218,5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140139,8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155061,0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169982,3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184903,5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199824,8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214746,0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229667,3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244588,5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259509,8</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Доходы:</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Средства инвестора</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324405,0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Выручка</w:t>
            </w: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21150,0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32850,0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37080,0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Итого доходы:</w:t>
            </w: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345555,0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32850,0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37080,0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39060,0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Расходы:</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Первоначальные инвестиции</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324405,0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Аренда офиса</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lastRenderedPageBreak/>
              <w:t>Аренда стоянки и помещения под автосервис для проведения ТО и шиномантаж</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Проведения технического обслуживания и страхование</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Коммунальные платежи</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Реклама</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ФОТ, тыс. руб.</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1590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1590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Итого расходы:</w:t>
            </w: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330780,0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6375,0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7185,0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Налоги:</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 </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Патент</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Страховые взносы</w:t>
            </w:r>
          </w:p>
        </w:tc>
        <w:tc>
          <w:tcPr>
            <w:tcW w:w="1160"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477,0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477,0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009"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c>
          <w:tcPr>
            <w:tcW w:w="1217" w:type="dxa"/>
            <w:noWrap/>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720,0</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Итого налогов:</w:t>
            </w: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490,5</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490,5</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733,5</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Выплаты инвесторам</w:t>
            </w: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6488,1</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22708,4</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19464,3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16220,3</w:t>
            </w:r>
          </w:p>
        </w:tc>
      </w:tr>
      <w:tr w:rsidR="00F17A92" w:rsidRPr="00F17A92" w:rsidTr="00F17A92">
        <w:trPr>
          <w:trHeight w:val="315"/>
        </w:trPr>
        <w:tc>
          <w:tcPr>
            <w:tcW w:w="8011"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Остаток на конец месяца</w:t>
            </w:r>
          </w:p>
        </w:tc>
        <w:tc>
          <w:tcPr>
            <w:tcW w:w="1160"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7796,4</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17560,7</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24013,8</w:t>
            </w:r>
          </w:p>
        </w:tc>
        <w:tc>
          <w:tcPr>
            <w:tcW w:w="1009"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35691,0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50612,3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65533,5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80454,8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95376,0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110297,3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125218,5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140139,8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155061,0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169982,3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184903,5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199824,8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214746,0</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229667,3</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244588,5</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259509,8</w:t>
            </w:r>
          </w:p>
        </w:tc>
        <w:tc>
          <w:tcPr>
            <w:tcW w:w="1217" w:type="dxa"/>
            <w:noWrap/>
            <w:hideMark/>
          </w:tcPr>
          <w:p w:rsidR="00F17A92" w:rsidRPr="00F17A92" w:rsidRDefault="00F17A92" w:rsidP="00F17A92">
            <w:pPr>
              <w:spacing w:after="160" w:line="259" w:lineRule="auto"/>
              <w:rPr>
                <w:rFonts w:ascii="Times New Roman" w:hAnsi="Times New Roman" w:cs="Times New Roman"/>
                <w:b/>
                <w:bCs/>
              </w:rPr>
            </w:pPr>
            <w:r w:rsidRPr="00F17A92">
              <w:rPr>
                <w:rFonts w:ascii="Times New Roman" w:hAnsi="Times New Roman" w:cs="Times New Roman"/>
                <w:b/>
                <w:bCs/>
              </w:rPr>
              <w:t>274431,0</w:t>
            </w:r>
          </w:p>
        </w:tc>
      </w:tr>
    </w:tbl>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keepNext/>
        <w:widowControl w:val="0"/>
        <w:pBdr>
          <w:bottom w:val="single" w:sz="4" w:space="1" w:color="auto"/>
        </w:pBdr>
        <w:autoSpaceDE w:val="0"/>
        <w:autoSpaceDN w:val="0"/>
        <w:spacing w:after="0" w:line="360" w:lineRule="auto"/>
        <w:ind w:left="278" w:hanging="278"/>
        <w:jc w:val="center"/>
        <w:outlineLvl w:val="1"/>
        <w:rPr>
          <w:rFonts w:ascii="Times New Roman" w:eastAsia="Times New Roman" w:hAnsi="Times New Roman" w:cs="Times New Roman"/>
          <w:b/>
          <w:bCs/>
          <w:sz w:val="28"/>
          <w:szCs w:val="28"/>
        </w:rPr>
      </w:pPr>
      <w:bookmarkStart w:id="52" w:name="_Toc509170458"/>
      <w:bookmarkStart w:id="53" w:name="_Toc509170505"/>
      <w:r w:rsidRPr="00F17A92">
        <w:rPr>
          <w:rFonts w:ascii="Times New Roman" w:eastAsia="Times New Roman" w:hAnsi="Times New Roman" w:cs="Times New Roman"/>
          <w:b/>
          <w:bCs/>
          <w:sz w:val="28"/>
          <w:szCs w:val="28"/>
        </w:rPr>
        <w:t>6.2.6. Точка безубыточности.</w:t>
      </w:r>
      <w:bookmarkEnd w:id="52"/>
      <w:bookmarkEnd w:id="53"/>
    </w:p>
    <w:p w:rsidR="00F17A92" w:rsidRPr="00F17A92" w:rsidRDefault="00F17A92" w:rsidP="00F17A92">
      <w:pPr>
        <w:jc w:val="right"/>
        <w:rPr>
          <w:rFonts w:ascii="Times New Roman" w:hAnsi="Times New Roman" w:cs="Times New Roman"/>
          <w:sz w:val="28"/>
          <w:szCs w:val="28"/>
        </w:rPr>
      </w:pPr>
      <w:r w:rsidRPr="00F17A92">
        <w:rPr>
          <w:rFonts w:ascii="Times New Roman" w:hAnsi="Times New Roman" w:cs="Times New Roman"/>
          <w:sz w:val="28"/>
          <w:szCs w:val="28"/>
        </w:rPr>
        <w:t>Таблица 8. Точка безубыточности руб.</w:t>
      </w:r>
    </w:p>
    <w:tbl>
      <w:tblPr>
        <w:tblStyle w:val="af7"/>
        <w:tblW w:w="0" w:type="auto"/>
        <w:tblLook w:val="04A0" w:firstRow="1" w:lastRow="0" w:firstColumn="1" w:lastColumn="0" w:noHBand="0" w:noVBand="1"/>
      </w:tblPr>
      <w:tblGrid>
        <w:gridCol w:w="2800"/>
        <w:gridCol w:w="1060"/>
        <w:gridCol w:w="1046"/>
        <w:gridCol w:w="1480"/>
        <w:gridCol w:w="1660"/>
        <w:gridCol w:w="1120"/>
      </w:tblGrid>
      <w:tr w:rsidR="00F17A92" w:rsidRPr="00F17A92" w:rsidTr="00F17A92">
        <w:trPr>
          <w:trHeight w:val="630"/>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Продано, шт</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Средний чек</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Выручка</w:t>
            </w:r>
          </w:p>
        </w:tc>
        <w:tc>
          <w:tcPr>
            <w:tcW w:w="1480" w:type="dxa"/>
            <w:hideMark/>
          </w:tcPr>
          <w:p w:rsidR="00F17A92" w:rsidRPr="00F17A92" w:rsidRDefault="00F17A92" w:rsidP="00F17A92">
            <w:pPr>
              <w:spacing w:after="160" w:line="259" w:lineRule="auto"/>
              <w:rPr>
                <w:rFonts w:ascii="Times New Roman" w:hAnsi="Times New Roman" w:cs="Times New Roman"/>
              </w:rPr>
            </w:pPr>
            <w:r>
              <w:rPr>
                <w:rFonts w:ascii="Times New Roman" w:hAnsi="Times New Roman" w:cs="Times New Roman"/>
              </w:rPr>
              <w:t>Постоянные</w:t>
            </w:r>
            <w:r w:rsidRPr="00F17A92">
              <w:rPr>
                <w:rFonts w:ascii="Times New Roman" w:hAnsi="Times New Roman" w:cs="Times New Roman"/>
              </w:rPr>
              <w:t xml:space="preserve"> затрат</w:t>
            </w:r>
            <w:r>
              <w:rPr>
                <w:rFonts w:ascii="Times New Roman" w:hAnsi="Times New Roman" w:cs="Times New Roman"/>
              </w:rPr>
              <w:t>ы</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Постоянные + переменные издержки</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Прибыль</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22500,0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-65333,3</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10</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-42833,3</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15</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67500,0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-20333,3</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20</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90000,0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2166,7</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25</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112500,0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24666,7</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30</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135000,0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47166,7</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35</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157500,0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69666,7</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40</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180000,0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92166,7</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202500,0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114666,7</w:t>
            </w:r>
          </w:p>
        </w:tc>
      </w:tr>
      <w:tr w:rsidR="00F17A92" w:rsidRPr="00F17A92" w:rsidTr="00F17A92">
        <w:trPr>
          <w:trHeight w:val="315"/>
        </w:trPr>
        <w:tc>
          <w:tcPr>
            <w:tcW w:w="28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50</w:t>
            </w:r>
          </w:p>
        </w:tc>
        <w:tc>
          <w:tcPr>
            <w:tcW w:w="10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4500,0</w:t>
            </w:r>
          </w:p>
        </w:tc>
        <w:tc>
          <w:tcPr>
            <w:tcW w:w="100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225000,0</w:t>
            </w:r>
          </w:p>
        </w:tc>
        <w:tc>
          <w:tcPr>
            <w:tcW w:w="148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66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87833,3</w:t>
            </w:r>
          </w:p>
        </w:tc>
        <w:tc>
          <w:tcPr>
            <w:tcW w:w="1120" w:type="dxa"/>
            <w:hideMark/>
          </w:tcPr>
          <w:p w:rsidR="00F17A92" w:rsidRPr="00F17A92" w:rsidRDefault="00F17A92" w:rsidP="00F17A92">
            <w:pPr>
              <w:spacing w:after="160" w:line="259" w:lineRule="auto"/>
              <w:rPr>
                <w:rFonts w:ascii="Times New Roman" w:hAnsi="Times New Roman" w:cs="Times New Roman"/>
              </w:rPr>
            </w:pPr>
            <w:r w:rsidRPr="00F17A92">
              <w:rPr>
                <w:rFonts w:ascii="Times New Roman" w:hAnsi="Times New Roman" w:cs="Times New Roman"/>
              </w:rPr>
              <w:t>137166,7</w:t>
            </w:r>
          </w:p>
        </w:tc>
      </w:tr>
    </w:tbl>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tabs>
          <w:tab w:val="left" w:pos="1200"/>
        </w:tabs>
        <w:rPr>
          <w:rFonts w:ascii="Times New Roman" w:hAnsi="Times New Roman" w:cs="Times New Roman"/>
        </w:rPr>
      </w:pPr>
      <w:r w:rsidRPr="00F17A92">
        <w:rPr>
          <w:rFonts w:ascii="Times New Roman" w:hAnsi="Times New Roman" w:cs="Times New Roman"/>
        </w:rPr>
        <w:lastRenderedPageBreak/>
        <w:tab/>
      </w: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sz w:val="28"/>
          <w:szCs w:val="28"/>
        </w:rPr>
      </w:pPr>
      <w:r w:rsidRPr="00F17A92">
        <w:rPr>
          <w:rFonts w:ascii="Times New Roman" w:hAnsi="Times New Roman" w:cs="Times New Roman"/>
          <w:sz w:val="28"/>
          <w:szCs w:val="28"/>
        </w:rPr>
        <w:t>График точки безубыточности</w:t>
      </w:r>
    </w:p>
    <w:p w:rsidR="00F17A92" w:rsidRPr="00F17A92" w:rsidRDefault="00F17A92" w:rsidP="00F17A92">
      <w:pPr>
        <w:rPr>
          <w:rFonts w:ascii="Times New Roman" w:hAnsi="Times New Roman" w:cs="Times New Roman"/>
        </w:rPr>
      </w:pPr>
      <w:r w:rsidRPr="00F17A92">
        <w:rPr>
          <w:noProof/>
          <w:lang w:eastAsia="ru-RU"/>
        </w:rPr>
        <w:drawing>
          <wp:inline distT="0" distB="0" distL="0" distR="0" wp14:anchorId="5232A77A" wp14:editId="7C4FDCD1">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rPr>
          <w:rFonts w:ascii="Times New Roman" w:hAnsi="Times New Roman" w:cs="Times New Roman"/>
        </w:rPr>
      </w:pPr>
    </w:p>
    <w:p w:rsidR="00F17A92" w:rsidRPr="00F17A92" w:rsidRDefault="00F17A92" w:rsidP="00F17A92">
      <w:pPr>
        <w:keepNext/>
        <w:widowControl w:val="0"/>
        <w:pBdr>
          <w:bottom w:val="single" w:sz="4" w:space="1" w:color="auto"/>
        </w:pBdr>
        <w:autoSpaceDE w:val="0"/>
        <w:autoSpaceDN w:val="0"/>
        <w:spacing w:after="0" w:line="360" w:lineRule="auto"/>
        <w:ind w:left="278" w:hanging="278"/>
        <w:jc w:val="center"/>
        <w:outlineLvl w:val="1"/>
        <w:rPr>
          <w:rFonts w:ascii="Times New Roman" w:eastAsia="Times New Roman" w:hAnsi="Times New Roman" w:cs="Times New Roman"/>
          <w:b/>
          <w:bCs/>
          <w:sz w:val="28"/>
          <w:szCs w:val="28"/>
        </w:rPr>
      </w:pPr>
      <w:bookmarkStart w:id="54" w:name="_Toc505633144"/>
      <w:bookmarkStart w:id="55" w:name="_Toc508059123"/>
      <w:bookmarkStart w:id="56" w:name="_Toc509170459"/>
      <w:bookmarkStart w:id="57" w:name="_Toc509170506"/>
      <w:r w:rsidRPr="00F17A92">
        <w:rPr>
          <w:rFonts w:ascii="Times New Roman" w:eastAsia="Times New Roman" w:hAnsi="Times New Roman" w:cs="Times New Roman"/>
          <w:b/>
          <w:bCs/>
          <w:sz w:val="28"/>
          <w:szCs w:val="28"/>
        </w:rPr>
        <w:t>6.2.7. Финансовые показатели</w:t>
      </w:r>
      <w:bookmarkEnd w:id="54"/>
      <w:r w:rsidRPr="00F17A92">
        <w:rPr>
          <w:rFonts w:ascii="Times New Roman" w:eastAsia="Times New Roman" w:hAnsi="Times New Roman" w:cs="Times New Roman"/>
          <w:b/>
          <w:bCs/>
          <w:sz w:val="28"/>
          <w:szCs w:val="28"/>
        </w:rPr>
        <w:t>.</w:t>
      </w:r>
      <w:bookmarkEnd w:id="55"/>
      <w:bookmarkEnd w:id="56"/>
      <w:bookmarkEnd w:id="57"/>
    </w:p>
    <w:p w:rsidR="00F17A92" w:rsidRPr="00F17A92" w:rsidRDefault="00F17A92" w:rsidP="00F17A92">
      <w:pPr>
        <w:jc w:val="right"/>
        <w:rPr>
          <w:rFonts w:ascii="Times New Roman" w:hAnsi="Times New Roman" w:cs="Times New Roman"/>
          <w:sz w:val="28"/>
          <w:szCs w:val="28"/>
        </w:rPr>
      </w:pPr>
      <w:r w:rsidRPr="00F17A92">
        <w:rPr>
          <w:rFonts w:ascii="Times New Roman" w:hAnsi="Times New Roman" w:cs="Times New Roman"/>
          <w:sz w:val="28"/>
          <w:szCs w:val="28"/>
        </w:rPr>
        <w:t>Таблица 9. Финансовые результаты проекта. Тыс. руб.</w:t>
      </w:r>
    </w:p>
    <w:tbl>
      <w:tblPr>
        <w:tblW w:w="10741" w:type="dxa"/>
        <w:tblLook w:val="04A0" w:firstRow="1" w:lastRow="0" w:firstColumn="1" w:lastColumn="0" w:noHBand="0" w:noVBand="1"/>
      </w:tblPr>
      <w:tblGrid>
        <w:gridCol w:w="5291"/>
        <w:gridCol w:w="1116"/>
        <w:gridCol w:w="1116"/>
        <w:gridCol w:w="1116"/>
        <w:gridCol w:w="1116"/>
        <w:gridCol w:w="1116"/>
      </w:tblGrid>
      <w:tr w:rsidR="00F17A92" w:rsidRPr="00F17A92" w:rsidTr="00F17A92">
        <w:trPr>
          <w:trHeight w:val="315"/>
        </w:trPr>
        <w:tc>
          <w:tcPr>
            <w:tcW w:w="107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Финансовые показатели по годам</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Показатель</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2019</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2020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2021</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2022</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2023</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Выручка</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130140,0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156240,0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156240,0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156240,0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156240,0</w:t>
            </w:r>
          </w:p>
        </w:tc>
      </w:tr>
      <w:tr w:rsidR="00F17A92" w:rsidRPr="00F17A92" w:rsidTr="00F17A92">
        <w:trPr>
          <w:trHeight w:val="1260"/>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Затраты</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29514,0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31620,0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31620,0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31620,0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31620,0</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Прибыль</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100626,0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124620,0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124620,0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124620,0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124620,0</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Патент</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54,0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54,0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54,0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54,0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color w:val="000000"/>
                <w:sz w:val="24"/>
                <w:szCs w:val="24"/>
                <w:lang w:eastAsia="ru-RU"/>
              </w:rPr>
            </w:pPr>
            <w:r w:rsidRPr="00F17A92">
              <w:rPr>
                <w:rFonts w:ascii="Times New Roman" w:eastAsia="Times New Roman" w:hAnsi="Times New Roman" w:cs="Times New Roman"/>
                <w:color w:val="000000"/>
                <w:sz w:val="24"/>
                <w:szCs w:val="24"/>
                <w:lang w:eastAsia="ru-RU"/>
              </w:rPr>
              <w:t>54,0</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Чистая прибыль</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100572,0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124566,0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124566,0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124566,0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124566,0</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Накопленная ЧП</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100572,0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225138,0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349704,0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474270,0</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598836,0</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Рентабельность по годам</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340,1%</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393,3%</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393,3%</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393,3%</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393,3%</w:t>
            </w: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Рентабельность за 5 лет</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383,2%</w:t>
            </w: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NPV, тыс. руб.</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160567,5</w:t>
            </w: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IRR, %</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23,7%</w:t>
            </w: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PI, %</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49,5%</w:t>
            </w: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Точка безубыточности в клиентах в день</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20</w:t>
            </w: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Точка безубыточности в выручке в день</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38900,0</w:t>
            </w: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r>
      <w:tr w:rsidR="00F17A92" w:rsidRPr="00F17A92" w:rsidTr="00F17A92">
        <w:trPr>
          <w:trHeight w:val="315"/>
        </w:trPr>
        <w:tc>
          <w:tcPr>
            <w:tcW w:w="5291" w:type="dxa"/>
            <w:tcBorders>
              <w:top w:val="nil"/>
              <w:left w:val="single" w:sz="4" w:space="0" w:color="auto"/>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Окупаемость, мес.</w:t>
            </w:r>
          </w:p>
        </w:tc>
        <w:tc>
          <w:tcPr>
            <w:tcW w:w="1090" w:type="dxa"/>
            <w:tcBorders>
              <w:top w:val="nil"/>
              <w:left w:val="nil"/>
              <w:bottom w:val="single" w:sz="4" w:space="0" w:color="auto"/>
              <w:right w:val="single" w:sz="4" w:space="0" w:color="auto"/>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r w:rsidRPr="00F17A92">
              <w:rPr>
                <w:rFonts w:ascii="Times New Roman" w:eastAsia="Times New Roman" w:hAnsi="Times New Roman" w:cs="Times New Roman"/>
                <w:b/>
                <w:bCs/>
                <w:color w:val="000000"/>
                <w:sz w:val="24"/>
                <w:szCs w:val="24"/>
                <w:lang w:eastAsia="ru-RU"/>
              </w:rPr>
              <w:t>34,0</w:t>
            </w: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b/>
                <w:bCs/>
                <w:color w:val="000000"/>
                <w:sz w:val="24"/>
                <w:szCs w:val="24"/>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center"/>
            <w:hideMark/>
          </w:tcPr>
          <w:p w:rsidR="00F17A92" w:rsidRPr="00F17A92" w:rsidRDefault="00F17A92" w:rsidP="00F17A92">
            <w:pPr>
              <w:spacing w:after="0" w:line="240" w:lineRule="auto"/>
              <w:jc w:val="center"/>
              <w:rPr>
                <w:rFonts w:ascii="Times New Roman" w:eastAsia="Times New Roman" w:hAnsi="Times New Roman" w:cs="Times New Roman"/>
                <w:sz w:val="20"/>
                <w:szCs w:val="20"/>
                <w:lang w:eastAsia="ru-RU"/>
              </w:rPr>
            </w:pPr>
          </w:p>
        </w:tc>
      </w:tr>
    </w:tbl>
    <w:p w:rsidR="00F17A92" w:rsidRPr="00F17A92" w:rsidRDefault="00F17A92" w:rsidP="00F17A92">
      <w:pPr>
        <w:rPr>
          <w:rFonts w:ascii="Times New Roman" w:hAnsi="Times New Roman" w:cs="Times New Roman"/>
          <w:b/>
          <w:highlight w:val="yellow"/>
        </w:rPr>
      </w:pPr>
    </w:p>
    <w:p w:rsidR="00F17A92" w:rsidRPr="00F17A92" w:rsidRDefault="00F17A92" w:rsidP="00F17A92">
      <w:pPr>
        <w:rPr>
          <w:rFonts w:ascii="Times New Roman" w:hAnsi="Times New Roman" w:cs="Times New Roman"/>
          <w:b/>
        </w:rPr>
      </w:pPr>
    </w:p>
    <w:p w:rsidR="00F17A92" w:rsidRPr="00F17A92" w:rsidRDefault="00F17A92" w:rsidP="00F17A92">
      <w:pPr>
        <w:spacing w:after="0" w:line="360" w:lineRule="auto"/>
        <w:ind w:firstLine="709"/>
        <w:jc w:val="both"/>
        <w:rPr>
          <w:rFonts w:ascii="Times New Roman" w:hAnsi="Times New Roman" w:cs="Times New Roman"/>
          <w:b/>
          <w:sz w:val="28"/>
          <w:szCs w:val="28"/>
        </w:rPr>
      </w:pPr>
      <w:r w:rsidRPr="00F17A92">
        <w:rPr>
          <w:rFonts w:ascii="Times New Roman" w:hAnsi="Times New Roman" w:cs="Times New Roman"/>
          <w:b/>
          <w:sz w:val="28"/>
          <w:szCs w:val="28"/>
        </w:rPr>
        <w:t>Основные экономические показатели:</w:t>
      </w:r>
    </w:p>
    <w:p w:rsidR="00F17A92" w:rsidRPr="00F17A92" w:rsidRDefault="00F17A92" w:rsidP="00F17A92">
      <w:pPr>
        <w:spacing w:after="0" w:line="360" w:lineRule="auto"/>
        <w:ind w:firstLine="709"/>
        <w:jc w:val="both"/>
        <w:rPr>
          <w:rFonts w:ascii="Times New Roman" w:hAnsi="Times New Roman" w:cs="Times New Roman"/>
          <w:sz w:val="28"/>
          <w:szCs w:val="28"/>
        </w:rPr>
      </w:pPr>
      <w:r w:rsidRPr="00F17A92">
        <w:rPr>
          <w:rFonts w:ascii="Times New Roman" w:hAnsi="Times New Roman" w:cs="Times New Roman"/>
          <w:sz w:val="28"/>
          <w:szCs w:val="28"/>
        </w:rPr>
        <w:t>Выручка по проекту 755 100,0 тыс. рублей за 5 лет;</w:t>
      </w:r>
    </w:p>
    <w:p w:rsidR="00F17A92" w:rsidRPr="00F17A92" w:rsidRDefault="00F17A92" w:rsidP="00F17A92">
      <w:pPr>
        <w:spacing w:after="0" w:line="360" w:lineRule="auto"/>
        <w:ind w:firstLine="709"/>
        <w:jc w:val="both"/>
        <w:rPr>
          <w:rFonts w:ascii="Times New Roman" w:hAnsi="Times New Roman" w:cs="Times New Roman"/>
          <w:sz w:val="28"/>
          <w:szCs w:val="28"/>
        </w:rPr>
      </w:pPr>
      <w:r w:rsidRPr="00F17A92">
        <w:rPr>
          <w:rFonts w:ascii="Times New Roman" w:hAnsi="Times New Roman" w:cs="Times New Roman"/>
          <w:sz w:val="28"/>
          <w:szCs w:val="28"/>
        </w:rPr>
        <w:t>Прибыль по проекту 598 836,0 тыс. рублей;</w:t>
      </w:r>
    </w:p>
    <w:p w:rsidR="00F17A92" w:rsidRPr="00F17A92" w:rsidRDefault="00F17A92" w:rsidP="00F17A92">
      <w:pPr>
        <w:spacing w:after="0" w:line="360" w:lineRule="auto"/>
        <w:ind w:firstLine="709"/>
        <w:jc w:val="both"/>
        <w:rPr>
          <w:rFonts w:ascii="Times New Roman" w:hAnsi="Times New Roman" w:cs="Times New Roman"/>
          <w:sz w:val="28"/>
          <w:szCs w:val="28"/>
        </w:rPr>
      </w:pPr>
      <w:r w:rsidRPr="00F17A92">
        <w:rPr>
          <w:rFonts w:ascii="Times New Roman" w:hAnsi="Times New Roman" w:cs="Times New Roman"/>
          <w:sz w:val="28"/>
          <w:szCs w:val="28"/>
        </w:rPr>
        <w:t>Рентабельность =383,2%.</w:t>
      </w:r>
    </w:p>
    <w:p w:rsidR="00F17A92" w:rsidRPr="00F17A92" w:rsidRDefault="00F17A92" w:rsidP="00F17A92">
      <w:pPr>
        <w:spacing w:after="0" w:line="360" w:lineRule="auto"/>
        <w:ind w:firstLine="709"/>
        <w:jc w:val="both"/>
        <w:rPr>
          <w:rFonts w:ascii="Times New Roman" w:hAnsi="Times New Roman" w:cs="Times New Roman"/>
          <w:b/>
          <w:sz w:val="28"/>
          <w:szCs w:val="28"/>
        </w:rPr>
      </w:pPr>
      <w:r w:rsidRPr="00F17A92">
        <w:rPr>
          <w:rFonts w:ascii="Times New Roman" w:hAnsi="Times New Roman" w:cs="Times New Roman"/>
          <w:b/>
          <w:sz w:val="28"/>
          <w:szCs w:val="28"/>
        </w:rPr>
        <w:t>Финансовые ресурсы, необходимые для осуществления проекта:</w:t>
      </w:r>
    </w:p>
    <w:p w:rsidR="00F17A92" w:rsidRPr="00F17A92" w:rsidRDefault="00F17A92" w:rsidP="00F17A92">
      <w:p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17A92">
        <w:rPr>
          <w:rFonts w:ascii="Times New Roman" w:hAnsi="Times New Roman" w:cs="Times New Roman"/>
          <w:sz w:val="28"/>
          <w:szCs w:val="28"/>
        </w:rPr>
        <w:t xml:space="preserve">          Общая стоимость проекта – 324 405 000 рублей;</w:t>
      </w:r>
    </w:p>
    <w:p w:rsidR="00F17A92" w:rsidRPr="00F17A92" w:rsidRDefault="00F17A92" w:rsidP="00F17A92">
      <w:pPr>
        <w:spacing w:after="0" w:line="360" w:lineRule="auto"/>
        <w:ind w:firstLine="709"/>
        <w:jc w:val="both"/>
        <w:rPr>
          <w:rFonts w:ascii="Times New Roman" w:hAnsi="Times New Roman" w:cs="Times New Roman"/>
          <w:b/>
          <w:sz w:val="28"/>
          <w:szCs w:val="28"/>
        </w:rPr>
      </w:pPr>
      <w:r w:rsidRPr="00F17A92">
        <w:rPr>
          <w:rFonts w:ascii="Times New Roman" w:hAnsi="Times New Roman" w:cs="Times New Roman"/>
          <w:b/>
          <w:sz w:val="28"/>
          <w:szCs w:val="28"/>
        </w:rPr>
        <w:t>Оценка экономической эффективности проекта:</w:t>
      </w:r>
    </w:p>
    <w:p w:rsidR="00F17A92" w:rsidRPr="00F17A92" w:rsidRDefault="00F17A92" w:rsidP="00F17A92">
      <w:p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17A92">
        <w:rPr>
          <w:rFonts w:ascii="Times New Roman" w:hAnsi="Times New Roman" w:cs="Times New Roman"/>
          <w:sz w:val="28"/>
          <w:szCs w:val="28"/>
        </w:rPr>
        <w:t xml:space="preserve">       </w:t>
      </w:r>
      <w:r w:rsidR="00AF328E">
        <w:rPr>
          <w:rFonts w:ascii="Times New Roman" w:hAnsi="Times New Roman" w:cs="Times New Roman"/>
          <w:sz w:val="28"/>
          <w:szCs w:val="28"/>
        </w:rPr>
        <w:t xml:space="preserve">   Срок окупаемости - 34 месяца</w:t>
      </w:r>
      <w:r w:rsidRPr="00F17A92">
        <w:rPr>
          <w:rFonts w:ascii="Times New Roman" w:hAnsi="Times New Roman" w:cs="Times New Roman"/>
          <w:sz w:val="28"/>
          <w:szCs w:val="28"/>
        </w:rPr>
        <w:t>;</w:t>
      </w:r>
    </w:p>
    <w:p w:rsidR="00F17A92" w:rsidRPr="00F17A92" w:rsidRDefault="00F17A92" w:rsidP="00F17A92">
      <w:p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17A92">
        <w:rPr>
          <w:rFonts w:ascii="Times New Roman" w:hAnsi="Times New Roman" w:cs="Times New Roman"/>
          <w:sz w:val="28"/>
          <w:szCs w:val="28"/>
        </w:rPr>
        <w:t xml:space="preserve">          Чистая приведенная стоимость (</w:t>
      </w:r>
      <w:r w:rsidRPr="00F17A92">
        <w:rPr>
          <w:rFonts w:ascii="Times New Roman" w:hAnsi="Times New Roman" w:cs="Times New Roman"/>
          <w:sz w:val="28"/>
          <w:szCs w:val="28"/>
          <w:lang w:val="en-US"/>
        </w:rPr>
        <w:t>NPV</w:t>
      </w:r>
      <w:r w:rsidRPr="00F17A92">
        <w:rPr>
          <w:rFonts w:ascii="Times New Roman" w:hAnsi="Times New Roman" w:cs="Times New Roman"/>
          <w:sz w:val="28"/>
          <w:szCs w:val="28"/>
        </w:rPr>
        <w:t>) – 160 567,4594 тысяч рублей.</w:t>
      </w:r>
    </w:p>
    <w:p w:rsidR="00F17A92" w:rsidRPr="00F17A92" w:rsidRDefault="00F17A92" w:rsidP="00F17A9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F17A92">
        <w:rPr>
          <w:rFonts w:ascii="Times New Roman" w:hAnsi="Times New Roman" w:cs="Times New Roman"/>
          <w:sz w:val="28"/>
          <w:szCs w:val="28"/>
        </w:rPr>
        <w:t>Внутренняя норма доходности 23,7%</w:t>
      </w:r>
    </w:p>
    <w:p w:rsidR="00F17A92" w:rsidRDefault="00F17A92" w:rsidP="00F17A9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F17A92">
        <w:rPr>
          <w:rFonts w:ascii="Times New Roman" w:hAnsi="Times New Roman" w:cs="Times New Roman"/>
          <w:sz w:val="28"/>
          <w:szCs w:val="28"/>
        </w:rPr>
        <w:t>Индекс доходности 49,5%</w:t>
      </w:r>
    </w:p>
    <w:p w:rsidR="00F17A92" w:rsidRDefault="00F17A92" w:rsidP="00F17A9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p>
    <w:p w:rsidR="00F17A92" w:rsidRPr="00F17A92" w:rsidRDefault="00F17A92" w:rsidP="00F17A92">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p>
    <w:p w:rsidR="00F17A92" w:rsidRPr="00F17A92" w:rsidRDefault="00F17A92" w:rsidP="00F17A92">
      <w:pPr>
        <w:keepNext/>
        <w:keepLines/>
        <w:spacing w:after="0" w:line="360" w:lineRule="auto"/>
        <w:ind w:left="360"/>
        <w:jc w:val="both"/>
        <w:outlineLvl w:val="0"/>
        <w:rPr>
          <w:rFonts w:ascii="Times New Roman" w:eastAsiaTheme="majorEastAsia" w:hAnsi="Times New Roman" w:cs="Times New Roman"/>
          <w:b/>
          <w:sz w:val="28"/>
          <w:szCs w:val="28"/>
        </w:rPr>
      </w:pPr>
      <w:bookmarkStart w:id="58" w:name="_Toc505633145"/>
      <w:bookmarkStart w:id="59" w:name="_Toc509170507"/>
      <w:r w:rsidRPr="00F17A92">
        <w:rPr>
          <w:rFonts w:ascii="Times New Roman" w:eastAsiaTheme="majorEastAsia" w:hAnsi="Times New Roman" w:cs="Times New Roman"/>
          <w:b/>
          <w:sz w:val="28"/>
          <w:szCs w:val="28"/>
        </w:rPr>
        <w:t>7. Риски и страхование проекта.</w:t>
      </w:r>
      <w:bookmarkEnd w:id="58"/>
      <w:bookmarkEnd w:id="59"/>
    </w:p>
    <w:p w:rsidR="00F17A92" w:rsidRPr="00F17A92" w:rsidRDefault="00F17A92" w:rsidP="00F17A92">
      <w:pPr>
        <w:spacing w:after="0" w:line="360" w:lineRule="auto"/>
        <w:ind w:firstLine="708"/>
        <w:jc w:val="both"/>
        <w:rPr>
          <w:rFonts w:ascii="Times New Roman" w:hAnsi="Times New Roman" w:cs="Times New Roman"/>
          <w:sz w:val="28"/>
          <w:szCs w:val="28"/>
        </w:rPr>
      </w:pPr>
      <w:r w:rsidRPr="00F17A92">
        <w:rPr>
          <w:rFonts w:ascii="Times New Roman" w:hAnsi="Times New Roman" w:cs="Times New Roman"/>
          <w:sz w:val="28"/>
          <w:szCs w:val="28"/>
        </w:rPr>
        <w:t>В нашем бизнесе, как и в любом другом, имеются различные риски, которые могут привести к негативным последствиям. Для того, чтобы компания смогла полностью, либо частично избежать эти риски, мы планируем создать предупредительные меры.</w:t>
      </w:r>
    </w:p>
    <w:p w:rsidR="00F17A92" w:rsidRPr="00F17A92" w:rsidRDefault="00F17A92" w:rsidP="00F17A92">
      <w:pPr>
        <w:jc w:val="right"/>
        <w:rPr>
          <w:rFonts w:ascii="Times New Roman" w:hAnsi="Times New Roman" w:cs="Times New Roman"/>
          <w:sz w:val="28"/>
          <w:szCs w:val="28"/>
        </w:rPr>
      </w:pPr>
      <w:r w:rsidRPr="00F17A92">
        <w:rPr>
          <w:rFonts w:ascii="Times New Roman" w:hAnsi="Times New Roman" w:cs="Times New Roman"/>
          <w:sz w:val="28"/>
          <w:szCs w:val="28"/>
        </w:rPr>
        <w:lastRenderedPageBreak/>
        <w:t>Таблица 10. Риски и страхование.</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8928"/>
      </w:tblGrid>
      <w:tr w:rsidR="00F17A92" w:rsidRPr="00F17A92" w:rsidTr="00F17A92">
        <w:trPr>
          <w:trHeight w:val="467"/>
        </w:trPr>
        <w:tc>
          <w:tcPr>
            <w:tcW w:w="5663"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bCs/>
                <w:iCs/>
                <w:sz w:val="28"/>
                <w:szCs w:val="28"/>
              </w:rPr>
              <w:t>Риски</w:t>
            </w:r>
          </w:p>
        </w:tc>
        <w:tc>
          <w:tcPr>
            <w:tcW w:w="8928"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bCs/>
                <w:iCs/>
                <w:sz w:val="28"/>
                <w:szCs w:val="28"/>
              </w:rPr>
              <w:t>Меры по предупреждению и уменьшению рисков</w:t>
            </w:r>
          </w:p>
        </w:tc>
      </w:tr>
      <w:tr w:rsidR="00F17A92" w:rsidRPr="00F17A92" w:rsidTr="00F17A92">
        <w:trPr>
          <w:trHeight w:val="935"/>
        </w:trPr>
        <w:tc>
          <w:tcPr>
            <w:tcW w:w="5663"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Риск недофинансирования проекта</w:t>
            </w:r>
          </w:p>
        </w:tc>
        <w:tc>
          <w:tcPr>
            <w:tcW w:w="8928"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Дополнительные источники финансирования и возможность получения займов.</w:t>
            </w:r>
          </w:p>
        </w:tc>
      </w:tr>
      <w:tr w:rsidR="00F17A92" w:rsidRPr="00F17A92" w:rsidTr="00F17A92">
        <w:trPr>
          <w:trHeight w:val="3290"/>
        </w:trPr>
        <w:tc>
          <w:tcPr>
            <w:tcW w:w="5663"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Риск недостаточности клиентов (риск недополучения плановой выручки)</w:t>
            </w:r>
          </w:p>
        </w:tc>
        <w:tc>
          <w:tcPr>
            <w:tcW w:w="8928"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 xml:space="preserve">Проведение успешной рекламной кампании. Введение скидок и организация промо-акций. Предоставление клиентам автомобилей аттестованых в компаниях </w:t>
            </w:r>
            <w:r w:rsidRPr="00F17A92">
              <w:rPr>
                <w:rFonts w:ascii="Times New Roman" w:hAnsi="Times New Roman" w:cs="Times New Roman"/>
                <w:sz w:val="28"/>
                <w:szCs w:val="28"/>
                <w:lang w:val="en-US"/>
              </w:rPr>
              <w:t>Wheely</w:t>
            </w:r>
            <w:r w:rsidRPr="00F17A92">
              <w:rPr>
                <w:rFonts w:ascii="Times New Roman" w:hAnsi="Times New Roman" w:cs="Times New Roman"/>
                <w:sz w:val="28"/>
                <w:szCs w:val="28"/>
              </w:rPr>
              <w:t xml:space="preserve">, </w:t>
            </w:r>
            <w:r w:rsidRPr="00F17A92">
              <w:rPr>
                <w:rFonts w:ascii="Times New Roman" w:hAnsi="Times New Roman" w:cs="Times New Roman"/>
                <w:sz w:val="28"/>
                <w:szCs w:val="28"/>
                <w:lang w:val="en-US"/>
              </w:rPr>
              <w:t>Gett</w:t>
            </w:r>
            <w:r w:rsidRPr="00F17A92">
              <w:rPr>
                <w:rFonts w:ascii="Times New Roman" w:hAnsi="Times New Roman" w:cs="Times New Roman"/>
                <w:sz w:val="28"/>
                <w:szCs w:val="28"/>
              </w:rPr>
              <w:t xml:space="preserve">, Яндекс Такси, </w:t>
            </w:r>
            <w:r w:rsidRPr="00F17A92">
              <w:rPr>
                <w:rFonts w:ascii="Times New Roman" w:hAnsi="Times New Roman" w:cs="Times New Roman"/>
                <w:sz w:val="28"/>
                <w:szCs w:val="28"/>
                <w:lang w:val="en-US"/>
              </w:rPr>
              <w:t>Uber</w:t>
            </w:r>
            <w:r w:rsidRPr="00F17A92">
              <w:rPr>
                <w:rFonts w:ascii="Times New Roman" w:hAnsi="Times New Roman" w:cs="Times New Roman"/>
                <w:sz w:val="28"/>
                <w:szCs w:val="28"/>
              </w:rPr>
              <w:t xml:space="preserve"> </w:t>
            </w:r>
            <w:r w:rsidRPr="00F17A92">
              <w:rPr>
                <w:rFonts w:ascii="Times New Roman" w:hAnsi="Times New Roman" w:cs="Times New Roman"/>
                <w:sz w:val="28"/>
                <w:szCs w:val="28"/>
                <w:lang w:val="en-US"/>
              </w:rPr>
              <w:t>Black</w:t>
            </w:r>
            <w:r w:rsidRPr="00F17A92">
              <w:rPr>
                <w:rFonts w:ascii="Times New Roman" w:hAnsi="Times New Roman" w:cs="Times New Roman"/>
                <w:sz w:val="28"/>
                <w:szCs w:val="28"/>
              </w:rPr>
              <w:t>.</w:t>
            </w:r>
          </w:p>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 xml:space="preserve">Помощь в подготовке и направление на аттестацию водителей (если не аттестован) в </w:t>
            </w:r>
            <w:r w:rsidRPr="00F17A92">
              <w:rPr>
                <w:rFonts w:ascii="Times New Roman" w:hAnsi="Times New Roman" w:cs="Times New Roman"/>
                <w:sz w:val="28"/>
                <w:szCs w:val="28"/>
                <w:lang w:val="en-US"/>
              </w:rPr>
              <w:t>Wheely</w:t>
            </w:r>
            <w:r w:rsidRPr="00F17A92">
              <w:rPr>
                <w:rFonts w:ascii="Times New Roman" w:hAnsi="Times New Roman" w:cs="Times New Roman"/>
                <w:sz w:val="28"/>
                <w:szCs w:val="28"/>
              </w:rPr>
              <w:t xml:space="preserve"> и </w:t>
            </w:r>
            <w:r w:rsidRPr="00F17A92">
              <w:rPr>
                <w:rFonts w:ascii="Times New Roman" w:hAnsi="Times New Roman" w:cs="Times New Roman"/>
                <w:sz w:val="28"/>
                <w:szCs w:val="28"/>
                <w:lang w:val="en-US"/>
              </w:rPr>
              <w:t>Gett</w:t>
            </w:r>
            <w:r w:rsidRPr="00F17A92">
              <w:rPr>
                <w:rFonts w:ascii="Times New Roman" w:hAnsi="Times New Roman" w:cs="Times New Roman"/>
                <w:sz w:val="28"/>
                <w:szCs w:val="28"/>
              </w:rPr>
              <w:t>, в остальных компаниях аттестация водителя не нужна.</w:t>
            </w:r>
          </w:p>
        </w:tc>
      </w:tr>
      <w:tr w:rsidR="00F17A92" w:rsidRPr="00F17A92" w:rsidTr="00F17A92">
        <w:trPr>
          <w:trHeight w:val="1871"/>
        </w:trPr>
        <w:tc>
          <w:tcPr>
            <w:tcW w:w="5663"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Риск оттока клиентов из-за некачественного продукции и услуг</w:t>
            </w:r>
          </w:p>
        </w:tc>
        <w:tc>
          <w:tcPr>
            <w:tcW w:w="8928" w:type="dxa"/>
            <w:shd w:val="clear" w:color="auto" w:fill="auto"/>
            <w:vAlign w:val="center"/>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Работа по увеличению лояльности клиентов:</w:t>
            </w:r>
          </w:p>
          <w:p w:rsidR="00F17A92" w:rsidRPr="00F17A92" w:rsidRDefault="00F17A92" w:rsidP="00F17A92">
            <w:pPr>
              <w:numPr>
                <w:ilvl w:val="0"/>
                <w:numId w:val="7"/>
              </w:numPr>
              <w:spacing w:after="0" w:line="360" w:lineRule="auto"/>
              <w:ind w:left="332" w:right="259" w:hanging="142"/>
              <w:jc w:val="center"/>
              <w:rPr>
                <w:rFonts w:ascii="Times New Roman" w:hAnsi="Times New Roman" w:cs="Times New Roman"/>
                <w:sz w:val="28"/>
                <w:szCs w:val="28"/>
              </w:rPr>
            </w:pPr>
            <w:r w:rsidRPr="00F17A92">
              <w:rPr>
                <w:rFonts w:ascii="Times New Roman" w:hAnsi="Times New Roman" w:cs="Times New Roman"/>
                <w:sz w:val="28"/>
                <w:szCs w:val="28"/>
              </w:rPr>
              <w:t>Работа над внедрением новых услуг.</w:t>
            </w:r>
          </w:p>
          <w:p w:rsidR="00F17A92" w:rsidRPr="00F17A92" w:rsidRDefault="00F17A92" w:rsidP="00F17A92">
            <w:pPr>
              <w:numPr>
                <w:ilvl w:val="0"/>
                <w:numId w:val="7"/>
              </w:numPr>
              <w:spacing w:after="0" w:line="360" w:lineRule="auto"/>
              <w:ind w:left="332" w:right="259" w:hanging="142"/>
              <w:jc w:val="center"/>
              <w:rPr>
                <w:rFonts w:ascii="Times New Roman" w:hAnsi="Times New Roman" w:cs="Times New Roman"/>
                <w:sz w:val="28"/>
                <w:szCs w:val="28"/>
              </w:rPr>
            </w:pPr>
            <w:r w:rsidRPr="00F17A92">
              <w:rPr>
                <w:rFonts w:ascii="Times New Roman" w:hAnsi="Times New Roman" w:cs="Times New Roman"/>
                <w:sz w:val="28"/>
                <w:szCs w:val="28"/>
              </w:rPr>
              <w:t>Контроль качества предоставляемых услуг</w:t>
            </w:r>
          </w:p>
          <w:p w:rsidR="00F17A92" w:rsidRPr="00F17A92" w:rsidRDefault="00F17A92" w:rsidP="00F17A92">
            <w:pPr>
              <w:numPr>
                <w:ilvl w:val="0"/>
                <w:numId w:val="7"/>
              </w:numPr>
              <w:spacing w:after="0" w:line="360" w:lineRule="auto"/>
              <w:ind w:left="332" w:right="259" w:hanging="142"/>
              <w:jc w:val="center"/>
              <w:rPr>
                <w:rFonts w:ascii="Times New Roman" w:hAnsi="Times New Roman" w:cs="Times New Roman"/>
                <w:sz w:val="28"/>
                <w:szCs w:val="28"/>
              </w:rPr>
            </w:pPr>
            <w:r w:rsidRPr="00F17A92">
              <w:rPr>
                <w:rFonts w:ascii="Times New Roman" w:hAnsi="Times New Roman" w:cs="Times New Roman"/>
                <w:sz w:val="28"/>
                <w:szCs w:val="28"/>
              </w:rPr>
              <w:t>Создание удобного сервиса</w:t>
            </w:r>
          </w:p>
        </w:tc>
      </w:tr>
      <w:tr w:rsidR="00F17A92" w:rsidRPr="00F17A92" w:rsidTr="00F17A92">
        <w:trPr>
          <w:trHeight w:val="935"/>
        </w:trPr>
        <w:tc>
          <w:tcPr>
            <w:tcW w:w="5663" w:type="dxa"/>
            <w:shd w:val="clear" w:color="auto" w:fill="auto"/>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Риск порчи имущества (пожар, кража)</w:t>
            </w:r>
          </w:p>
        </w:tc>
        <w:tc>
          <w:tcPr>
            <w:tcW w:w="8928" w:type="dxa"/>
            <w:shd w:val="clear" w:color="auto" w:fill="auto"/>
          </w:tcPr>
          <w:p w:rsidR="00F17A92" w:rsidRPr="00F17A92" w:rsidRDefault="00F17A92" w:rsidP="00F17A92">
            <w:pPr>
              <w:spacing w:after="0" w:line="360" w:lineRule="auto"/>
              <w:ind w:right="259"/>
              <w:jc w:val="center"/>
              <w:rPr>
                <w:rFonts w:ascii="Times New Roman" w:hAnsi="Times New Roman" w:cs="Times New Roman"/>
                <w:sz w:val="28"/>
                <w:szCs w:val="28"/>
              </w:rPr>
            </w:pPr>
            <w:r w:rsidRPr="00F17A92">
              <w:rPr>
                <w:rFonts w:ascii="Times New Roman" w:hAnsi="Times New Roman" w:cs="Times New Roman"/>
                <w:sz w:val="28"/>
                <w:szCs w:val="28"/>
              </w:rPr>
              <w:t>Соблюдение противопожарных правил, страхование имущества от пожара</w:t>
            </w:r>
          </w:p>
        </w:tc>
      </w:tr>
    </w:tbl>
    <w:p w:rsidR="00AE583B" w:rsidRDefault="00AE583B" w:rsidP="00F17A92">
      <w:pPr>
        <w:pStyle w:val="31"/>
        <w:rPr>
          <w:sz w:val="24"/>
          <w:szCs w:val="24"/>
        </w:rPr>
      </w:pPr>
    </w:p>
    <w:p w:rsidR="00F17A92" w:rsidRPr="000D3E1D" w:rsidRDefault="00F17A92" w:rsidP="00F17A92">
      <w:pPr>
        <w:pStyle w:val="31"/>
        <w:rPr>
          <w:sz w:val="24"/>
          <w:szCs w:val="24"/>
        </w:rPr>
      </w:pPr>
    </w:p>
    <w:sectPr w:rsidR="00F17A92" w:rsidRPr="000D3E1D" w:rsidSect="005317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9D" w:rsidRDefault="007B669D">
      <w:pPr>
        <w:spacing w:after="0" w:line="240" w:lineRule="auto"/>
      </w:pPr>
      <w:r>
        <w:separator/>
      </w:r>
    </w:p>
  </w:endnote>
  <w:endnote w:type="continuationSeparator" w:id="0">
    <w:p w:rsidR="007B669D" w:rsidRDefault="007B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l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540286"/>
      <w:docPartObj>
        <w:docPartGallery w:val="Page Numbers (Bottom of Page)"/>
        <w:docPartUnique/>
      </w:docPartObj>
    </w:sdtPr>
    <w:sdtEndPr/>
    <w:sdtContent>
      <w:p w:rsidR="00BF104B" w:rsidRDefault="00BF104B">
        <w:pPr>
          <w:pStyle w:val="af5"/>
          <w:jc w:val="center"/>
        </w:pPr>
        <w:r>
          <w:fldChar w:fldCharType="begin"/>
        </w:r>
        <w:r>
          <w:instrText>PAGE   \* MERGEFORMAT</w:instrText>
        </w:r>
        <w:r>
          <w:fldChar w:fldCharType="separate"/>
        </w:r>
        <w:r w:rsidR="008012E9">
          <w:rPr>
            <w:noProof/>
          </w:rPr>
          <w:t>9</w:t>
        </w:r>
        <w:r>
          <w:fldChar w:fldCharType="end"/>
        </w:r>
      </w:p>
    </w:sdtContent>
  </w:sdt>
  <w:p w:rsidR="00BF104B" w:rsidRDefault="00BF104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9D" w:rsidRDefault="007B669D">
      <w:pPr>
        <w:spacing w:after="0" w:line="240" w:lineRule="auto"/>
      </w:pPr>
      <w:r>
        <w:separator/>
      </w:r>
    </w:p>
  </w:footnote>
  <w:footnote w:type="continuationSeparator" w:id="0">
    <w:p w:rsidR="007B669D" w:rsidRDefault="007B6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sz w:val="24"/>
        <w:szCs w:val="24"/>
        <w:lang w:val="ru-RU"/>
      </w:rPr>
    </w:lvl>
    <w:lvl w:ilvl="1">
      <w:start w:val="1"/>
      <w:numFmt w:val="bullet"/>
      <w:lvlText w:val=""/>
      <w:lvlJc w:val="left"/>
      <w:pPr>
        <w:tabs>
          <w:tab w:val="num" w:pos="720"/>
        </w:tabs>
        <w:ind w:left="720" w:hanging="360"/>
      </w:pPr>
      <w:rPr>
        <w:rFonts w:ascii="Symbol" w:hAnsi="Symbol" w:cs="Times New Roman"/>
        <w:sz w:val="24"/>
        <w:szCs w:val="24"/>
        <w:lang w:val="ru-RU"/>
      </w:rPr>
    </w:lvl>
    <w:lvl w:ilvl="2">
      <w:start w:val="1"/>
      <w:numFmt w:val="bullet"/>
      <w:lvlText w:val=""/>
      <w:lvlJc w:val="left"/>
      <w:pPr>
        <w:tabs>
          <w:tab w:val="num" w:pos="1080"/>
        </w:tabs>
        <w:ind w:left="1080" w:hanging="360"/>
      </w:pPr>
      <w:rPr>
        <w:rFonts w:ascii="Symbol" w:hAnsi="Symbol" w:cs="Times New Roman"/>
        <w:sz w:val="24"/>
        <w:szCs w:val="24"/>
        <w:lang w:val="ru-RU"/>
      </w:rPr>
    </w:lvl>
    <w:lvl w:ilvl="3">
      <w:start w:val="1"/>
      <w:numFmt w:val="bullet"/>
      <w:lvlText w:val=""/>
      <w:lvlJc w:val="left"/>
      <w:pPr>
        <w:tabs>
          <w:tab w:val="num" w:pos="1440"/>
        </w:tabs>
        <w:ind w:left="1440" w:hanging="360"/>
      </w:pPr>
      <w:rPr>
        <w:rFonts w:ascii="Symbol" w:hAnsi="Symbol" w:cs="Times New Roman"/>
        <w:sz w:val="24"/>
        <w:szCs w:val="24"/>
        <w:lang w:val="ru-RU"/>
      </w:rPr>
    </w:lvl>
    <w:lvl w:ilvl="4">
      <w:start w:val="1"/>
      <w:numFmt w:val="bullet"/>
      <w:lvlText w:val=""/>
      <w:lvlJc w:val="left"/>
      <w:pPr>
        <w:tabs>
          <w:tab w:val="num" w:pos="1800"/>
        </w:tabs>
        <w:ind w:left="1800" w:hanging="360"/>
      </w:pPr>
      <w:rPr>
        <w:rFonts w:ascii="Symbol" w:hAnsi="Symbol" w:cs="Times New Roman"/>
        <w:sz w:val="24"/>
        <w:szCs w:val="24"/>
        <w:lang w:val="ru-RU"/>
      </w:rPr>
    </w:lvl>
    <w:lvl w:ilvl="5">
      <w:start w:val="1"/>
      <w:numFmt w:val="bullet"/>
      <w:lvlText w:val=""/>
      <w:lvlJc w:val="left"/>
      <w:pPr>
        <w:tabs>
          <w:tab w:val="num" w:pos="2160"/>
        </w:tabs>
        <w:ind w:left="2160" w:hanging="360"/>
      </w:pPr>
      <w:rPr>
        <w:rFonts w:ascii="Symbol" w:hAnsi="Symbol" w:cs="Times New Roman"/>
        <w:sz w:val="24"/>
        <w:szCs w:val="24"/>
        <w:lang w:val="ru-RU"/>
      </w:rPr>
    </w:lvl>
    <w:lvl w:ilvl="6">
      <w:start w:val="1"/>
      <w:numFmt w:val="bullet"/>
      <w:lvlText w:val=""/>
      <w:lvlJc w:val="left"/>
      <w:pPr>
        <w:tabs>
          <w:tab w:val="num" w:pos="2520"/>
        </w:tabs>
        <w:ind w:left="2520" w:hanging="360"/>
      </w:pPr>
      <w:rPr>
        <w:rFonts w:ascii="Symbol" w:hAnsi="Symbol" w:cs="Times New Roman"/>
        <w:sz w:val="24"/>
        <w:szCs w:val="24"/>
        <w:lang w:val="ru-RU"/>
      </w:rPr>
    </w:lvl>
    <w:lvl w:ilvl="7">
      <w:start w:val="1"/>
      <w:numFmt w:val="bullet"/>
      <w:lvlText w:val=""/>
      <w:lvlJc w:val="left"/>
      <w:pPr>
        <w:tabs>
          <w:tab w:val="num" w:pos="2880"/>
        </w:tabs>
        <w:ind w:left="2880" w:hanging="360"/>
      </w:pPr>
      <w:rPr>
        <w:rFonts w:ascii="Symbol" w:hAnsi="Symbol" w:cs="Times New Roman"/>
        <w:sz w:val="24"/>
        <w:szCs w:val="24"/>
        <w:lang w:val="ru-RU"/>
      </w:rPr>
    </w:lvl>
    <w:lvl w:ilvl="8">
      <w:start w:val="1"/>
      <w:numFmt w:val="bullet"/>
      <w:lvlText w:val=""/>
      <w:lvlJc w:val="left"/>
      <w:pPr>
        <w:tabs>
          <w:tab w:val="num" w:pos="3240"/>
        </w:tabs>
        <w:ind w:left="3240" w:hanging="360"/>
      </w:pPr>
      <w:rPr>
        <w:rFonts w:ascii="Symbol" w:hAnsi="Symbol" w:cs="Times New Roman"/>
        <w:sz w:val="24"/>
        <w:szCs w:val="24"/>
        <w:lang w:val="ru-RU"/>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4"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Times New Roman"/>
        <w:sz w:val="24"/>
        <w:szCs w:val="24"/>
        <w:lang w:val="ru-RU"/>
      </w:rPr>
    </w:lvl>
    <w:lvl w:ilvl="1">
      <w:start w:val="1"/>
      <w:numFmt w:val="bullet"/>
      <w:lvlText w:val=""/>
      <w:lvlJc w:val="left"/>
      <w:pPr>
        <w:tabs>
          <w:tab w:val="num" w:pos="720"/>
        </w:tabs>
        <w:ind w:left="720" w:hanging="360"/>
      </w:pPr>
      <w:rPr>
        <w:rFonts w:ascii="Symbol" w:hAnsi="Symbol" w:cs="Times New Roman"/>
        <w:sz w:val="24"/>
        <w:szCs w:val="24"/>
        <w:lang w:val="ru-RU"/>
      </w:rPr>
    </w:lvl>
    <w:lvl w:ilvl="2">
      <w:start w:val="1"/>
      <w:numFmt w:val="bullet"/>
      <w:lvlText w:val=""/>
      <w:lvlJc w:val="left"/>
      <w:pPr>
        <w:tabs>
          <w:tab w:val="num" w:pos="1080"/>
        </w:tabs>
        <w:ind w:left="1080" w:hanging="360"/>
      </w:pPr>
      <w:rPr>
        <w:rFonts w:ascii="Symbol" w:hAnsi="Symbol" w:cs="Times New Roman"/>
        <w:sz w:val="24"/>
        <w:szCs w:val="24"/>
        <w:lang w:val="ru-RU"/>
      </w:rPr>
    </w:lvl>
    <w:lvl w:ilvl="3">
      <w:start w:val="1"/>
      <w:numFmt w:val="bullet"/>
      <w:lvlText w:val=""/>
      <w:lvlJc w:val="left"/>
      <w:pPr>
        <w:tabs>
          <w:tab w:val="num" w:pos="1440"/>
        </w:tabs>
        <w:ind w:left="1440" w:hanging="360"/>
      </w:pPr>
      <w:rPr>
        <w:rFonts w:ascii="Symbol" w:hAnsi="Symbol" w:cs="Times New Roman"/>
        <w:sz w:val="24"/>
        <w:szCs w:val="24"/>
        <w:lang w:val="ru-RU"/>
      </w:rPr>
    </w:lvl>
    <w:lvl w:ilvl="4">
      <w:start w:val="1"/>
      <w:numFmt w:val="bullet"/>
      <w:lvlText w:val=""/>
      <w:lvlJc w:val="left"/>
      <w:pPr>
        <w:tabs>
          <w:tab w:val="num" w:pos="1800"/>
        </w:tabs>
        <w:ind w:left="1800" w:hanging="360"/>
      </w:pPr>
      <w:rPr>
        <w:rFonts w:ascii="Symbol" w:hAnsi="Symbol" w:cs="Times New Roman"/>
        <w:sz w:val="24"/>
        <w:szCs w:val="24"/>
        <w:lang w:val="ru-RU"/>
      </w:rPr>
    </w:lvl>
    <w:lvl w:ilvl="5">
      <w:start w:val="1"/>
      <w:numFmt w:val="bullet"/>
      <w:lvlText w:val=""/>
      <w:lvlJc w:val="left"/>
      <w:pPr>
        <w:tabs>
          <w:tab w:val="num" w:pos="2160"/>
        </w:tabs>
        <w:ind w:left="2160" w:hanging="360"/>
      </w:pPr>
      <w:rPr>
        <w:rFonts w:ascii="Symbol" w:hAnsi="Symbol" w:cs="Times New Roman"/>
        <w:sz w:val="24"/>
        <w:szCs w:val="24"/>
        <w:lang w:val="ru-RU"/>
      </w:rPr>
    </w:lvl>
    <w:lvl w:ilvl="6">
      <w:start w:val="1"/>
      <w:numFmt w:val="bullet"/>
      <w:lvlText w:val=""/>
      <w:lvlJc w:val="left"/>
      <w:pPr>
        <w:tabs>
          <w:tab w:val="num" w:pos="2520"/>
        </w:tabs>
        <w:ind w:left="2520" w:hanging="360"/>
      </w:pPr>
      <w:rPr>
        <w:rFonts w:ascii="Symbol" w:hAnsi="Symbol" w:cs="Times New Roman"/>
        <w:sz w:val="24"/>
        <w:szCs w:val="24"/>
        <w:lang w:val="ru-RU"/>
      </w:rPr>
    </w:lvl>
    <w:lvl w:ilvl="7">
      <w:start w:val="1"/>
      <w:numFmt w:val="bullet"/>
      <w:lvlText w:val=""/>
      <w:lvlJc w:val="left"/>
      <w:pPr>
        <w:tabs>
          <w:tab w:val="num" w:pos="2880"/>
        </w:tabs>
        <w:ind w:left="2880" w:hanging="360"/>
      </w:pPr>
      <w:rPr>
        <w:rFonts w:ascii="Symbol" w:hAnsi="Symbol" w:cs="Times New Roman"/>
        <w:sz w:val="24"/>
        <w:szCs w:val="24"/>
        <w:lang w:val="ru-RU"/>
      </w:rPr>
    </w:lvl>
    <w:lvl w:ilvl="8">
      <w:start w:val="1"/>
      <w:numFmt w:val="bullet"/>
      <w:lvlText w:val=""/>
      <w:lvlJc w:val="left"/>
      <w:pPr>
        <w:tabs>
          <w:tab w:val="num" w:pos="3240"/>
        </w:tabs>
        <w:ind w:left="3240" w:hanging="360"/>
      </w:pPr>
      <w:rPr>
        <w:rFonts w:ascii="Symbol" w:hAnsi="Symbol" w:cs="Times New Roman"/>
        <w:sz w:val="24"/>
        <w:szCs w:val="24"/>
        <w:lang w:val="ru-RU"/>
      </w:rPr>
    </w:lvl>
  </w:abstractNum>
  <w:abstractNum w:abstractNumId="6"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2A05F5"/>
    <w:multiLevelType w:val="hybridMultilevel"/>
    <w:tmpl w:val="2FDA2F54"/>
    <w:lvl w:ilvl="0" w:tplc="5A8285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8B83C0B"/>
    <w:multiLevelType w:val="hybridMultilevel"/>
    <w:tmpl w:val="DB08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072BD2"/>
    <w:multiLevelType w:val="multilevel"/>
    <w:tmpl w:val="A97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300E2"/>
    <w:multiLevelType w:val="multilevel"/>
    <w:tmpl w:val="0BFC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147539"/>
    <w:multiLevelType w:val="hybridMultilevel"/>
    <w:tmpl w:val="95E89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4B724E"/>
    <w:multiLevelType w:val="hybridMultilevel"/>
    <w:tmpl w:val="C262B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3C43D7"/>
    <w:multiLevelType w:val="hybridMultilevel"/>
    <w:tmpl w:val="A2EE0B5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tentative="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14" w15:restartNumberingAfterBreak="0">
    <w:nsid w:val="12A60CAB"/>
    <w:multiLevelType w:val="multilevel"/>
    <w:tmpl w:val="38B0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9C2FEE"/>
    <w:multiLevelType w:val="hybridMultilevel"/>
    <w:tmpl w:val="E26A8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D5827"/>
    <w:multiLevelType w:val="hybridMultilevel"/>
    <w:tmpl w:val="35C07D98"/>
    <w:lvl w:ilvl="0" w:tplc="D0D642BE">
      <w:start w:val="1"/>
      <w:numFmt w:val="bullet"/>
      <w:lvlText w:val="•"/>
      <w:lvlJc w:val="left"/>
      <w:pPr>
        <w:tabs>
          <w:tab w:val="num" w:pos="720"/>
        </w:tabs>
        <w:ind w:left="720" w:hanging="360"/>
      </w:pPr>
      <w:rPr>
        <w:rFonts w:ascii="Arial" w:hAnsi="Arial" w:hint="default"/>
      </w:rPr>
    </w:lvl>
    <w:lvl w:ilvl="1" w:tplc="FE8002B2" w:tentative="1">
      <w:start w:val="1"/>
      <w:numFmt w:val="bullet"/>
      <w:lvlText w:val="•"/>
      <w:lvlJc w:val="left"/>
      <w:pPr>
        <w:tabs>
          <w:tab w:val="num" w:pos="1440"/>
        </w:tabs>
        <w:ind w:left="1440" w:hanging="360"/>
      </w:pPr>
      <w:rPr>
        <w:rFonts w:ascii="Arial" w:hAnsi="Arial" w:hint="default"/>
      </w:rPr>
    </w:lvl>
    <w:lvl w:ilvl="2" w:tplc="DC601396" w:tentative="1">
      <w:start w:val="1"/>
      <w:numFmt w:val="bullet"/>
      <w:lvlText w:val="•"/>
      <w:lvlJc w:val="left"/>
      <w:pPr>
        <w:tabs>
          <w:tab w:val="num" w:pos="2160"/>
        </w:tabs>
        <w:ind w:left="2160" w:hanging="360"/>
      </w:pPr>
      <w:rPr>
        <w:rFonts w:ascii="Arial" w:hAnsi="Arial" w:hint="default"/>
      </w:rPr>
    </w:lvl>
    <w:lvl w:ilvl="3" w:tplc="D8DE3F28" w:tentative="1">
      <w:start w:val="1"/>
      <w:numFmt w:val="bullet"/>
      <w:lvlText w:val="•"/>
      <w:lvlJc w:val="left"/>
      <w:pPr>
        <w:tabs>
          <w:tab w:val="num" w:pos="2880"/>
        </w:tabs>
        <w:ind w:left="2880" w:hanging="360"/>
      </w:pPr>
      <w:rPr>
        <w:rFonts w:ascii="Arial" w:hAnsi="Arial" w:hint="default"/>
      </w:rPr>
    </w:lvl>
    <w:lvl w:ilvl="4" w:tplc="73EEEEBE" w:tentative="1">
      <w:start w:val="1"/>
      <w:numFmt w:val="bullet"/>
      <w:lvlText w:val="•"/>
      <w:lvlJc w:val="left"/>
      <w:pPr>
        <w:tabs>
          <w:tab w:val="num" w:pos="3600"/>
        </w:tabs>
        <w:ind w:left="3600" w:hanging="360"/>
      </w:pPr>
      <w:rPr>
        <w:rFonts w:ascii="Arial" w:hAnsi="Arial" w:hint="default"/>
      </w:rPr>
    </w:lvl>
    <w:lvl w:ilvl="5" w:tplc="A0160FAC" w:tentative="1">
      <w:start w:val="1"/>
      <w:numFmt w:val="bullet"/>
      <w:lvlText w:val="•"/>
      <w:lvlJc w:val="left"/>
      <w:pPr>
        <w:tabs>
          <w:tab w:val="num" w:pos="4320"/>
        </w:tabs>
        <w:ind w:left="4320" w:hanging="360"/>
      </w:pPr>
      <w:rPr>
        <w:rFonts w:ascii="Arial" w:hAnsi="Arial" w:hint="default"/>
      </w:rPr>
    </w:lvl>
    <w:lvl w:ilvl="6" w:tplc="B91015EE" w:tentative="1">
      <w:start w:val="1"/>
      <w:numFmt w:val="bullet"/>
      <w:lvlText w:val="•"/>
      <w:lvlJc w:val="left"/>
      <w:pPr>
        <w:tabs>
          <w:tab w:val="num" w:pos="5040"/>
        </w:tabs>
        <w:ind w:left="5040" w:hanging="360"/>
      </w:pPr>
      <w:rPr>
        <w:rFonts w:ascii="Arial" w:hAnsi="Arial" w:hint="default"/>
      </w:rPr>
    </w:lvl>
    <w:lvl w:ilvl="7" w:tplc="A40841A6" w:tentative="1">
      <w:start w:val="1"/>
      <w:numFmt w:val="bullet"/>
      <w:lvlText w:val="•"/>
      <w:lvlJc w:val="left"/>
      <w:pPr>
        <w:tabs>
          <w:tab w:val="num" w:pos="5760"/>
        </w:tabs>
        <w:ind w:left="5760" w:hanging="360"/>
      </w:pPr>
      <w:rPr>
        <w:rFonts w:ascii="Arial" w:hAnsi="Arial" w:hint="default"/>
      </w:rPr>
    </w:lvl>
    <w:lvl w:ilvl="8" w:tplc="07FA53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D1243C"/>
    <w:multiLevelType w:val="hybridMultilevel"/>
    <w:tmpl w:val="AE161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4C560A"/>
    <w:multiLevelType w:val="multilevel"/>
    <w:tmpl w:val="0562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062F50"/>
    <w:multiLevelType w:val="hybridMultilevel"/>
    <w:tmpl w:val="45F8C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612D0D"/>
    <w:multiLevelType w:val="hybridMultilevel"/>
    <w:tmpl w:val="B1466596"/>
    <w:lvl w:ilvl="0" w:tplc="EE3C23B2">
      <w:start w:val="1"/>
      <w:numFmt w:val="decimal"/>
      <w:lvlText w:val="%1)"/>
      <w:lvlJc w:val="left"/>
      <w:pPr>
        <w:ind w:left="16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979404A"/>
    <w:multiLevelType w:val="hybridMultilevel"/>
    <w:tmpl w:val="2A92A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7D3021"/>
    <w:multiLevelType w:val="hybridMultilevel"/>
    <w:tmpl w:val="2FCAD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600681"/>
    <w:multiLevelType w:val="hybridMultilevel"/>
    <w:tmpl w:val="53069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021964"/>
    <w:multiLevelType w:val="multilevel"/>
    <w:tmpl w:val="8F3C9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F64AB"/>
    <w:multiLevelType w:val="hybridMultilevel"/>
    <w:tmpl w:val="65FA92D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106160"/>
    <w:multiLevelType w:val="multilevel"/>
    <w:tmpl w:val="BA2E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A164F8"/>
    <w:multiLevelType w:val="multilevel"/>
    <w:tmpl w:val="8BEA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B3065"/>
    <w:multiLevelType w:val="hybridMultilevel"/>
    <w:tmpl w:val="364E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343ABD"/>
    <w:multiLevelType w:val="hybridMultilevel"/>
    <w:tmpl w:val="DE48F08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C906F1"/>
    <w:multiLevelType w:val="hybridMultilevel"/>
    <w:tmpl w:val="DF2E81E8"/>
    <w:lvl w:ilvl="0" w:tplc="3F261D8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94408C"/>
    <w:multiLevelType w:val="hybridMultilevel"/>
    <w:tmpl w:val="D6540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4B2B44"/>
    <w:multiLevelType w:val="multilevel"/>
    <w:tmpl w:val="4EF443C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EE0218"/>
    <w:multiLevelType w:val="hybridMultilevel"/>
    <w:tmpl w:val="EA62768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4A78C9"/>
    <w:multiLevelType w:val="multilevel"/>
    <w:tmpl w:val="568C95E0"/>
    <w:lvl w:ilvl="0">
      <w:start w:val="1"/>
      <w:numFmt w:val="decimal"/>
      <w:lvlText w:val="%1."/>
      <w:lvlJc w:val="left"/>
      <w:pPr>
        <w:ind w:left="720" w:hanging="360"/>
      </w:pPr>
      <w:rPr>
        <w:rFonts w:hint="default"/>
        <w:sz w:val="24"/>
        <w:u w:val="none"/>
      </w:rPr>
    </w:lvl>
    <w:lvl w:ilvl="1">
      <w:start w:val="1"/>
      <w:numFmt w:val="decimal"/>
      <w:isLgl/>
      <w:lvlText w:val="%1.%2."/>
      <w:lvlJc w:val="left"/>
      <w:pPr>
        <w:ind w:left="1515" w:hanging="435"/>
      </w:pPr>
      <w:rPr>
        <w:rFonts w:cs="Arial" w:hint="default"/>
        <w:b/>
        <w:sz w:val="24"/>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5" w15:restartNumberingAfterBreak="0">
    <w:nsid w:val="5FDD7F0D"/>
    <w:multiLevelType w:val="hybridMultilevel"/>
    <w:tmpl w:val="F10021F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1705A08"/>
    <w:multiLevelType w:val="multilevel"/>
    <w:tmpl w:val="57061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784988"/>
    <w:multiLevelType w:val="hybridMultilevel"/>
    <w:tmpl w:val="6BBA5FC0"/>
    <w:lvl w:ilvl="0" w:tplc="B874B922">
      <w:start w:val="49"/>
      <w:numFmt w:val="decimal"/>
      <w:lvlText w:val="%1."/>
      <w:lvlJc w:val="left"/>
      <w:pPr>
        <w:ind w:left="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6C1A40">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EF690">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7AEAB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69FAA">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04420">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09514">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D6BE4E">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F8D278">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764802"/>
    <w:multiLevelType w:val="hybridMultilevel"/>
    <w:tmpl w:val="1C624592"/>
    <w:lvl w:ilvl="0" w:tplc="162AD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B1F5F8C"/>
    <w:multiLevelType w:val="hybridMultilevel"/>
    <w:tmpl w:val="A866CE6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E586555"/>
    <w:multiLevelType w:val="hybridMultilevel"/>
    <w:tmpl w:val="1ECCF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9D6C3A"/>
    <w:multiLevelType w:val="hybridMultilevel"/>
    <w:tmpl w:val="67B4F9BC"/>
    <w:lvl w:ilvl="0" w:tplc="0419000D">
      <w:start w:val="1"/>
      <w:numFmt w:val="bullet"/>
      <w:lvlText w:val=""/>
      <w:lvlJc w:val="left"/>
      <w:pPr>
        <w:tabs>
          <w:tab w:val="num" w:pos="660"/>
        </w:tabs>
        <w:ind w:left="6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F2451"/>
    <w:multiLevelType w:val="hybridMultilevel"/>
    <w:tmpl w:val="B68821DE"/>
    <w:lvl w:ilvl="0" w:tplc="7A6C1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FC409E"/>
    <w:multiLevelType w:val="hybridMultilevel"/>
    <w:tmpl w:val="410E30D0"/>
    <w:lvl w:ilvl="0" w:tplc="0DCEF3A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CC61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F8849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406A6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2F54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4C9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0DD6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629DE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29A2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B832561"/>
    <w:multiLevelType w:val="hybridMultilevel"/>
    <w:tmpl w:val="41C4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41"/>
  </w:num>
  <w:num w:numId="4">
    <w:abstractNumId w:val="17"/>
  </w:num>
  <w:num w:numId="5">
    <w:abstractNumId w:val="31"/>
  </w:num>
  <w:num w:numId="6">
    <w:abstractNumId w:val="13"/>
  </w:num>
  <w:num w:numId="7">
    <w:abstractNumId w:val="40"/>
  </w:num>
  <w:num w:numId="8">
    <w:abstractNumId w:val="12"/>
  </w:num>
  <w:num w:numId="9">
    <w:abstractNumId w:val="26"/>
  </w:num>
  <w:num w:numId="10">
    <w:abstractNumId w:val="18"/>
  </w:num>
  <w:num w:numId="11">
    <w:abstractNumId w:val="9"/>
  </w:num>
  <w:num w:numId="12">
    <w:abstractNumId w:val="44"/>
  </w:num>
  <w:num w:numId="13">
    <w:abstractNumId w:val="28"/>
  </w:num>
  <w:num w:numId="14">
    <w:abstractNumId w:val="21"/>
  </w:num>
  <w:num w:numId="15">
    <w:abstractNumId w:val="42"/>
  </w:num>
  <w:num w:numId="16">
    <w:abstractNumId w:val="14"/>
  </w:num>
  <w:num w:numId="17">
    <w:abstractNumId w:val="36"/>
  </w:num>
  <w:num w:numId="18">
    <w:abstractNumId w:val="24"/>
  </w:num>
  <w:num w:numId="19">
    <w:abstractNumId w:val="16"/>
  </w:num>
  <w:num w:numId="20">
    <w:abstractNumId w:val="23"/>
  </w:num>
  <w:num w:numId="21">
    <w:abstractNumId w:val="20"/>
  </w:num>
  <w:num w:numId="22">
    <w:abstractNumId w:val="29"/>
  </w:num>
  <w:num w:numId="23">
    <w:abstractNumId w:val="0"/>
  </w:num>
  <w:num w:numId="24">
    <w:abstractNumId w:val="5"/>
  </w:num>
  <w:num w:numId="25">
    <w:abstractNumId w:val="6"/>
  </w:num>
  <w:num w:numId="26">
    <w:abstractNumId w:val="32"/>
  </w:num>
  <w:num w:numId="27">
    <w:abstractNumId w:val="1"/>
  </w:num>
  <w:num w:numId="28">
    <w:abstractNumId w:val="2"/>
  </w:num>
  <w:num w:numId="29">
    <w:abstractNumId w:val="3"/>
  </w:num>
  <w:num w:numId="30">
    <w:abstractNumId w:val="4"/>
  </w:num>
  <w:num w:numId="31">
    <w:abstractNumId w:val="27"/>
  </w:num>
  <w:num w:numId="32">
    <w:abstractNumId w:val="35"/>
  </w:num>
  <w:num w:numId="33">
    <w:abstractNumId w:val="33"/>
  </w:num>
  <w:num w:numId="34">
    <w:abstractNumId w:val="39"/>
  </w:num>
  <w:num w:numId="35">
    <w:abstractNumId w:val="10"/>
  </w:num>
  <w:num w:numId="36">
    <w:abstractNumId w:val="8"/>
  </w:num>
  <w:num w:numId="37">
    <w:abstractNumId w:val="11"/>
  </w:num>
  <w:num w:numId="38">
    <w:abstractNumId w:val="38"/>
  </w:num>
  <w:num w:numId="39">
    <w:abstractNumId w:val="15"/>
  </w:num>
  <w:num w:numId="40">
    <w:abstractNumId w:val="19"/>
  </w:num>
  <w:num w:numId="41">
    <w:abstractNumId w:val="7"/>
  </w:num>
  <w:num w:numId="42">
    <w:abstractNumId w:val="22"/>
  </w:num>
  <w:num w:numId="43">
    <w:abstractNumId w:val="34"/>
  </w:num>
  <w:num w:numId="44">
    <w:abstractNumId w:val="3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A"/>
    <w:rsid w:val="00007296"/>
    <w:rsid w:val="000448E5"/>
    <w:rsid w:val="00046717"/>
    <w:rsid w:val="000603BA"/>
    <w:rsid w:val="00066AB3"/>
    <w:rsid w:val="00073F70"/>
    <w:rsid w:val="0007632D"/>
    <w:rsid w:val="000B0BF6"/>
    <w:rsid w:val="000C13E2"/>
    <w:rsid w:val="000D14AC"/>
    <w:rsid w:val="000D16B2"/>
    <w:rsid w:val="000D34B8"/>
    <w:rsid w:val="000D3E1D"/>
    <w:rsid w:val="000E2E77"/>
    <w:rsid w:val="001016C8"/>
    <w:rsid w:val="0011435B"/>
    <w:rsid w:val="0012069D"/>
    <w:rsid w:val="00122152"/>
    <w:rsid w:val="001312D5"/>
    <w:rsid w:val="0014545C"/>
    <w:rsid w:val="001470A7"/>
    <w:rsid w:val="00150AF1"/>
    <w:rsid w:val="00173158"/>
    <w:rsid w:val="001E56C2"/>
    <w:rsid w:val="001E6131"/>
    <w:rsid w:val="001E6C1B"/>
    <w:rsid w:val="001F5B30"/>
    <w:rsid w:val="00205FD3"/>
    <w:rsid w:val="002175CE"/>
    <w:rsid w:val="00217DB4"/>
    <w:rsid w:val="00222C69"/>
    <w:rsid w:val="00235B81"/>
    <w:rsid w:val="00287705"/>
    <w:rsid w:val="002A6BD2"/>
    <w:rsid w:val="002B03A5"/>
    <w:rsid w:val="002C62B9"/>
    <w:rsid w:val="002D1BFC"/>
    <w:rsid w:val="002F391B"/>
    <w:rsid w:val="00302AB5"/>
    <w:rsid w:val="003056AD"/>
    <w:rsid w:val="00320144"/>
    <w:rsid w:val="003218F9"/>
    <w:rsid w:val="00335E93"/>
    <w:rsid w:val="00367C84"/>
    <w:rsid w:val="003834ED"/>
    <w:rsid w:val="00383CDE"/>
    <w:rsid w:val="003846E0"/>
    <w:rsid w:val="00390F29"/>
    <w:rsid w:val="003918A4"/>
    <w:rsid w:val="003A0E36"/>
    <w:rsid w:val="003A4AA6"/>
    <w:rsid w:val="003C1A96"/>
    <w:rsid w:val="003E4D7A"/>
    <w:rsid w:val="003E52AA"/>
    <w:rsid w:val="00403E33"/>
    <w:rsid w:val="00425B12"/>
    <w:rsid w:val="00442531"/>
    <w:rsid w:val="00462B8A"/>
    <w:rsid w:val="00471CFA"/>
    <w:rsid w:val="00485A3C"/>
    <w:rsid w:val="00495F34"/>
    <w:rsid w:val="00496313"/>
    <w:rsid w:val="004D2683"/>
    <w:rsid w:val="00512361"/>
    <w:rsid w:val="005212F1"/>
    <w:rsid w:val="00531712"/>
    <w:rsid w:val="00535589"/>
    <w:rsid w:val="0054388A"/>
    <w:rsid w:val="00545519"/>
    <w:rsid w:val="0054606C"/>
    <w:rsid w:val="00552005"/>
    <w:rsid w:val="005772C4"/>
    <w:rsid w:val="005772F7"/>
    <w:rsid w:val="00582B50"/>
    <w:rsid w:val="00593394"/>
    <w:rsid w:val="00593F63"/>
    <w:rsid w:val="005B0C2B"/>
    <w:rsid w:val="005C435F"/>
    <w:rsid w:val="005C6B02"/>
    <w:rsid w:val="005E2E0B"/>
    <w:rsid w:val="005F576C"/>
    <w:rsid w:val="00617B2A"/>
    <w:rsid w:val="006226C5"/>
    <w:rsid w:val="00626D0A"/>
    <w:rsid w:val="00640D7D"/>
    <w:rsid w:val="006510C0"/>
    <w:rsid w:val="00663994"/>
    <w:rsid w:val="00665218"/>
    <w:rsid w:val="00681ED9"/>
    <w:rsid w:val="0068626A"/>
    <w:rsid w:val="00686F40"/>
    <w:rsid w:val="00691091"/>
    <w:rsid w:val="00694055"/>
    <w:rsid w:val="006940CF"/>
    <w:rsid w:val="006A1450"/>
    <w:rsid w:val="006A67FC"/>
    <w:rsid w:val="006B325E"/>
    <w:rsid w:val="006B58A7"/>
    <w:rsid w:val="006C414B"/>
    <w:rsid w:val="006D09F8"/>
    <w:rsid w:val="006D66F6"/>
    <w:rsid w:val="006F26BD"/>
    <w:rsid w:val="00706914"/>
    <w:rsid w:val="00717B3E"/>
    <w:rsid w:val="0072708B"/>
    <w:rsid w:val="00727987"/>
    <w:rsid w:val="007320E3"/>
    <w:rsid w:val="0077443F"/>
    <w:rsid w:val="0077625D"/>
    <w:rsid w:val="007A38EE"/>
    <w:rsid w:val="007B078F"/>
    <w:rsid w:val="007B669D"/>
    <w:rsid w:val="007D3711"/>
    <w:rsid w:val="007E2549"/>
    <w:rsid w:val="007F4BFF"/>
    <w:rsid w:val="007F76F8"/>
    <w:rsid w:val="008012E9"/>
    <w:rsid w:val="0080629E"/>
    <w:rsid w:val="00812E5A"/>
    <w:rsid w:val="008261CD"/>
    <w:rsid w:val="00831AA6"/>
    <w:rsid w:val="0083454F"/>
    <w:rsid w:val="00843BFF"/>
    <w:rsid w:val="00850DE8"/>
    <w:rsid w:val="00866475"/>
    <w:rsid w:val="00870ECD"/>
    <w:rsid w:val="00880891"/>
    <w:rsid w:val="008D584A"/>
    <w:rsid w:val="009023DB"/>
    <w:rsid w:val="0091374E"/>
    <w:rsid w:val="00914166"/>
    <w:rsid w:val="00915AFC"/>
    <w:rsid w:val="00917786"/>
    <w:rsid w:val="00942891"/>
    <w:rsid w:val="00964F13"/>
    <w:rsid w:val="0096698F"/>
    <w:rsid w:val="00972F76"/>
    <w:rsid w:val="00996492"/>
    <w:rsid w:val="00997935"/>
    <w:rsid w:val="009C750F"/>
    <w:rsid w:val="009D2552"/>
    <w:rsid w:val="009D44EA"/>
    <w:rsid w:val="009D7275"/>
    <w:rsid w:val="009E174B"/>
    <w:rsid w:val="00A065BF"/>
    <w:rsid w:val="00A25849"/>
    <w:rsid w:val="00A334A1"/>
    <w:rsid w:val="00A35CDA"/>
    <w:rsid w:val="00A41AE8"/>
    <w:rsid w:val="00A5654A"/>
    <w:rsid w:val="00A648A1"/>
    <w:rsid w:val="00A92FC1"/>
    <w:rsid w:val="00AA4F71"/>
    <w:rsid w:val="00AE2F0B"/>
    <w:rsid w:val="00AE36FF"/>
    <w:rsid w:val="00AE37B7"/>
    <w:rsid w:val="00AE583B"/>
    <w:rsid w:val="00AF0352"/>
    <w:rsid w:val="00AF0B21"/>
    <w:rsid w:val="00AF1AFC"/>
    <w:rsid w:val="00AF328E"/>
    <w:rsid w:val="00B0673B"/>
    <w:rsid w:val="00B21794"/>
    <w:rsid w:val="00B2478B"/>
    <w:rsid w:val="00B566A6"/>
    <w:rsid w:val="00B71B3A"/>
    <w:rsid w:val="00B7413E"/>
    <w:rsid w:val="00B8715F"/>
    <w:rsid w:val="00BC26A2"/>
    <w:rsid w:val="00BE303A"/>
    <w:rsid w:val="00BE31E7"/>
    <w:rsid w:val="00BE5F0D"/>
    <w:rsid w:val="00BF039E"/>
    <w:rsid w:val="00BF104B"/>
    <w:rsid w:val="00C1177F"/>
    <w:rsid w:val="00C12933"/>
    <w:rsid w:val="00C15F8E"/>
    <w:rsid w:val="00C3245C"/>
    <w:rsid w:val="00C42DFA"/>
    <w:rsid w:val="00C57F4F"/>
    <w:rsid w:val="00C66F21"/>
    <w:rsid w:val="00C800BC"/>
    <w:rsid w:val="00C86863"/>
    <w:rsid w:val="00C94450"/>
    <w:rsid w:val="00CB7A75"/>
    <w:rsid w:val="00CD090A"/>
    <w:rsid w:val="00CD1D6C"/>
    <w:rsid w:val="00D04680"/>
    <w:rsid w:val="00D06541"/>
    <w:rsid w:val="00D83D50"/>
    <w:rsid w:val="00D93FD2"/>
    <w:rsid w:val="00DB2B6B"/>
    <w:rsid w:val="00DB68B2"/>
    <w:rsid w:val="00DE20D3"/>
    <w:rsid w:val="00DF366F"/>
    <w:rsid w:val="00E01C76"/>
    <w:rsid w:val="00E04F64"/>
    <w:rsid w:val="00E37C4B"/>
    <w:rsid w:val="00E57E65"/>
    <w:rsid w:val="00E655F3"/>
    <w:rsid w:val="00E804AC"/>
    <w:rsid w:val="00E80B9C"/>
    <w:rsid w:val="00E96640"/>
    <w:rsid w:val="00EA150F"/>
    <w:rsid w:val="00EA7FBE"/>
    <w:rsid w:val="00EB4F2C"/>
    <w:rsid w:val="00EE1A71"/>
    <w:rsid w:val="00EE5F1E"/>
    <w:rsid w:val="00EE6FE7"/>
    <w:rsid w:val="00EF24C9"/>
    <w:rsid w:val="00F0799F"/>
    <w:rsid w:val="00F17A92"/>
    <w:rsid w:val="00F20C79"/>
    <w:rsid w:val="00F30AE3"/>
    <w:rsid w:val="00F35153"/>
    <w:rsid w:val="00F40818"/>
    <w:rsid w:val="00F569B5"/>
    <w:rsid w:val="00F72D09"/>
    <w:rsid w:val="00F760FC"/>
    <w:rsid w:val="00F84C1A"/>
    <w:rsid w:val="00F8774E"/>
    <w:rsid w:val="00F9686F"/>
    <w:rsid w:val="00FB65EB"/>
    <w:rsid w:val="00FC7F6B"/>
    <w:rsid w:val="00FD0FA0"/>
    <w:rsid w:val="00FE2775"/>
    <w:rsid w:val="00FE7D65"/>
    <w:rsid w:val="00FF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B4D57-3565-4110-84EC-CAE36047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711"/>
  </w:style>
  <w:style w:type="paragraph" w:styleId="1">
    <w:name w:val="heading 1"/>
    <w:basedOn w:val="a"/>
    <w:next w:val="a"/>
    <w:link w:val="10"/>
    <w:qFormat/>
    <w:rsid w:val="005317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31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 Знак"/>
    <w:basedOn w:val="a"/>
    <w:next w:val="a"/>
    <w:link w:val="30"/>
    <w:qFormat/>
    <w:rsid w:val="00531712"/>
    <w:pPr>
      <w:keepNext/>
      <w:spacing w:before="240" w:after="60" w:line="240" w:lineRule="auto"/>
      <w:ind w:firstLine="709"/>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0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60FC"/>
    <w:rPr>
      <w:rFonts w:ascii="Segoe UI" w:hAnsi="Segoe UI" w:cs="Segoe UI"/>
      <w:sz w:val="18"/>
      <w:szCs w:val="18"/>
    </w:rPr>
  </w:style>
  <w:style w:type="paragraph" w:styleId="a5">
    <w:name w:val="Title"/>
    <w:basedOn w:val="a"/>
    <w:next w:val="a"/>
    <w:link w:val="a6"/>
    <w:uiPriority w:val="10"/>
    <w:qFormat/>
    <w:rsid w:val="00425B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Заголовок Знак"/>
    <w:basedOn w:val="a0"/>
    <w:link w:val="a5"/>
    <w:uiPriority w:val="10"/>
    <w:rsid w:val="00425B12"/>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rsid w:val="0053171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3171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 Знак Знак Знак Знак"/>
    <w:basedOn w:val="a0"/>
    <w:link w:val="3"/>
    <w:rsid w:val="00531712"/>
    <w:rPr>
      <w:rFonts w:ascii="Arial" w:eastAsia="Times New Roman" w:hAnsi="Arial" w:cs="Arial"/>
      <w:b/>
      <w:bCs/>
      <w:sz w:val="26"/>
      <w:szCs w:val="26"/>
      <w:lang w:eastAsia="ru-RU"/>
    </w:rPr>
  </w:style>
  <w:style w:type="paragraph" w:customStyle="1" w:styleId="11">
    <w:name w:val="БП_Заголовок 1"/>
    <w:basedOn w:val="1"/>
    <w:rsid w:val="00531712"/>
    <w:pPr>
      <w:keepLines w:val="0"/>
      <w:pBdr>
        <w:bottom w:val="thinThickSmallGap" w:sz="24" w:space="0" w:color="auto"/>
      </w:pBdr>
      <w:spacing w:before="0" w:line="240" w:lineRule="auto"/>
    </w:pPr>
    <w:rPr>
      <w:rFonts w:ascii="Times New Roman" w:eastAsia="Times New Roman" w:hAnsi="Times New Roman" w:cs="Times New Roman"/>
      <w:b/>
      <w:bCs/>
      <w:color w:val="auto"/>
      <w:kern w:val="28"/>
      <w:sz w:val="28"/>
      <w:szCs w:val="28"/>
    </w:rPr>
  </w:style>
  <w:style w:type="paragraph" w:styleId="a7">
    <w:name w:val="No Spacing"/>
    <w:uiPriority w:val="1"/>
    <w:qFormat/>
    <w:rsid w:val="00531712"/>
    <w:pPr>
      <w:overflowPunct w:val="0"/>
      <w:autoSpaceDE w:val="0"/>
      <w:autoSpaceDN w:val="0"/>
      <w:adjustRightInd w:val="0"/>
      <w:spacing w:after="0" w:line="240" w:lineRule="auto"/>
      <w:textAlignment w:val="baseline"/>
    </w:pPr>
    <w:rPr>
      <w:rFonts w:ascii="Baltica" w:eastAsia="Times New Roman" w:hAnsi="Baltica" w:cs="Times New Roman"/>
      <w:sz w:val="20"/>
      <w:szCs w:val="20"/>
      <w:lang w:val="en-GB" w:eastAsia="ru-RU"/>
    </w:rPr>
  </w:style>
  <w:style w:type="paragraph" w:styleId="a8">
    <w:name w:val="List Paragraph"/>
    <w:basedOn w:val="a"/>
    <w:uiPriority w:val="34"/>
    <w:qFormat/>
    <w:rsid w:val="00531712"/>
    <w:pPr>
      <w:overflowPunct w:val="0"/>
      <w:autoSpaceDE w:val="0"/>
      <w:autoSpaceDN w:val="0"/>
      <w:adjustRightInd w:val="0"/>
      <w:spacing w:after="0" w:line="240" w:lineRule="auto"/>
      <w:ind w:left="720"/>
      <w:contextualSpacing/>
      <w:textAlignment w:val="baseline"/>
    </w:pPr>
    <w:rPr>
      <w:rFonts w:ascii="Baltica" w:eastAsia="Times New Roman" w:hAnsi="Baltica" w:cs="Times New Roman"/>
      <w:sz w:val="20"/>
      <w:szCs w:val="20"/>
      <w:lang w:val="en-GB" w:eastAsia="ru-RU"/>
    </w:rPr>
  </w:style>
  <w:style w:type="paragraph" w:customStyle="1" w:styleId="21">
    <w:name w:val="БП_Заголовок 2"/>
    <w:basedOn w:val="2"/>
    <w:autoRedefine/>
    <w:rsid w:val="00531712"/>
    <w:pPr>
      <w:keepLines w:val="0"/>
      <w:widowControl w:val="0"/>
      <w:pBdr>
        <w:bottom w:val="single" w:sz="4" w:space="1" w:color="auto"/>
      </w:pBdr>
      <w:autoSpaceDE w:val="0"/>
      <w:autoSpaceDN w:val="0"/>
      <w:spacing w:before="0" w:line="360" w:lineRule="auto"/>
      <w:ind w:left="278" w:hanging="278"/>
      <w:jc w:val="center"/>
    </w:pPr>
    <w:rPr>
      <w:rFonts w:ascii="Times New Roman" w:eastAsia="Times New Roman" w:hAnsi="Times New Roman" w:cs="Times New Roman"/>
      <w:b/>
      <w:bCs/>
      <w:color w:val="000000"/>
      <w:sz w:val="28"/>
      <w:szCs w:val="28"/>
    </w:rPr>
  </w:style>
  <w:style w:type="paragraph" w:customStyle="1" w:styleId="31">
    <w:name w:val="БП_Заголовок 3"/>
    <w:basedOn w:val="21"/>
    <w:rsid w:val="00531712"/>
  </w:style>
  <w:style w:type="character" w:styleId="a9">
    <w:name w:val="annotation reference"/>
    <w:basedOn w:val="a0"/>
    <w:uiPriority w:val="99"/>
    <w:semiHidden/>
    <w:unhideWhenUsed/>
    <w:rsid w:val="00531712"/>
    <w:rPr>
      <w:sz w:val="16"/>
      <w:szCs w:val="16"/>
    </w:rPr>
  </w:style>
  <w:style w:type="paragraph" w:styleId="aa">
    <w:name w:val="annotation text"/>
    <w:basedOn w:val="a"/>
    <w:link w:val="ab"/>
    <w:uiPriority w:val="99"/>
    <w:semiHidden/>
    <w:unhideWhenUsed/>
    <w:rsid w:val="00531712"/>
    <w:pPr>
      <w:spacing w:line="240" w:lineRule="auto"/>
    </w:pPr>
    <w:rPr>
      <w:sz w:val="20"/>
      <w:szCs w:val="20"/>
    </w:rPr>
  </w:style>
  <w:style w:type="character" w:customStyle="1" w:styleId="ab">
    <w:name w:val="Текст примечания Знак"/>
    <w:basedOn w:val="a0"/>
    <w:link w:val="aa"/>
    <w:uiPriority w:val="99"/>
    <w:semiHidden/>
    <w:rsid w:val="00531712"/>
    <w:rPr>
      <w:sz w:val="20"/>
      <w:szCs w:val="20"/>
    </w:rPr>
  </w:style>
  <w:style w:type="paragraph" w:styleId="ac">
    <w:name w:val="annotation subject"/>
    <w:basedOn w:val="aa"/>
    <w:next w:val="aa"/>
    <w:link w:val="ad"/>
    <w:uiPriority w:val="99"/>
    <w:semiHidden/>
    <w:unhideWhenUsed/>
    <w:rsid w:val="00531712"/>
    <w:rPr>
      <w:b/>
      <w:bCs/>
    </w:rPr>
  </w:style>
  <w:style w:type="character" w:customStyle="1" w:styleId="ad">
    <w:name w:val="Тема примечания Знак"/>
    <w:basedOn w:val="ab"/>
    <w:link w:val="ac"/>
    <w:uiPriority w:val="99"/>
    <w:semiHidden/>
    <w:rsid w:val="00531712"/>
    <w:rPr>
      <w:b/>
      <w:bCs/>
      <w:sz w:val="20"/>
      <w:szCs w:val="20"/>
    </w:rPr>
  </w:style>
  <w:style w:type="paragraph" w:styleId="ae">
    <w:name w:val="TOC Heading"/>
    <w:basedOn w:val="1"/>
    <w:next w:val="a"/>
    <w:uiPriority w:val="39"/>
    <w:unhideWhenUsed/>
    <w:qFormat/>
    <w:rsid w:val="00531712"/>
    <w:pPr>
      <w:outlineLvl w:val="9"/>
    </w:pPr>
    <w:rPr>
      <w:lang w:eastAsia="ru-RU"/>
    </w:rPr>
  </w:style>
  <w:style w:type="paragraph" w:styleId="12">
    <w:name w:val="toc 1"/>
    <w:basedOn w:val="a"/>
    <w:next w:val="a"/>
    <w:autoRedefine/>
    <w:uiPriority w:val="39"/>
    <w:unhideWhenUsed/>
    <w:rsid w:val="00531712"/>
    <w:pPr>
      <w:spacing w:after="100"/>
    </w:pPr>
  </w:style>
  <w:style w:type="paragraph" w:styleId="22">
    <w:name w:val="toc 2"/>
    <w:basedOn w:val="a"/>
    <w:next w:val="a"/>
    <w:autoRedefine/>
    <w:uiPriority w:val="39"/>
    <w:unhideWhenUsed/>
    <w:rsid w:val="00531712"/>
    <w:pPr>
      <w:spacing w:after="100"/>
      <w:ind w:left="220"/>
    </w:pPr>
  </w:style>
  <w:style w:type="character" w:styleId="af">
    <w:name w:val="Hyperlink"/>
    <w:basedOn w:val="a0"/>
    <w:uiPriority w:val="99"/>
    <w:unhideWhenUsed/>
    <w:rsid w:val="00531712"/>
    <w:rPr>
      <w:color w:val="0563C1" w:themeColor="hyperlink"/>
      <w:u w:val="single"/>
    </w:rPr>
  </w:style>
  <w:style w:type="paragraph" w:styleId="af0">
    <w:name w:val="Normal (Web)"/>
    <w:basedOn w:val="a"/>
    <w:uiPriority w:val="99"/>
    <w:unhideWhenUsed/>
    <w:rsid w:val="00531712"/>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531712"/>
    <w:rPr>
      <w:b/>
      <w:bCs/>
    </w:rPr>
  </w:style>
  <w:style w:type="paragraph" w:customStyle="1" w:styleId="af2">
    <w:name w:val="Обы"/>
    <w:rsid w:val="00531712"/>
    <w:pPr>
      <w:widowControl w:val="0"/>
      <w:spacing w:after="0" w:line="240" w:lineRule="auto"/>
    </w:pPr>
    <w:rPr>
      <w:rFonts w:ascii="Times New Roman" w:eastAsia="Times New Roman" w:hAnsi="Times New Roman" w:cs="Times New Roman"/>
      <w:snapToGrid w:val="0"/>
      <w:sz w:val="28"/>
      <w:szCs w:val="20"/>
      <w:lang w:eastAsia="ru-RU"/>
    </w:rPr>
  </w:style>
  <w:style w:type="paragraph" w:styleId="af3">
    <w:name w:val="header"/>
    <w:basedOn w:val="a"/>
    <w:link w:val="af4"/>
    <w:uiPriority w:val="99"/>
    <w:unhideWhenUsed/>
    <w:rsid w:val="005317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531712"/>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5317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531712"/>
    <w:rPr>
      <w:rFonts w:ascii="Times New Roman" w:eastAsia="Times New Roman" w:hAnsi="Times New Roman" w:cs="Times New Roman"/>
      <w:sz w:val="20"/>
      <w:szCs w:val="20"/>
      <w:lang w:eastAsia="ru-RU"/>
    </w:rPr>
  </w:style>
  <w:style w:type="table" w:styleId="af7">
    <w:name w:val="Table Grid"/>
    <w:basedOn w:val="a1"/>
    <w:uiPriority w:val="39"/>
    <w:rsid w:val="00531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531712"/>
    <w:rPr>
      <w:color w:val="808080"/>
    </w:rPr>
  </w:style>
  <w:style w:type="paragraph" w:styleId="af9">
    <w:name w:val="endnote text"/>
    <w:basedOn w:val="a"/>
    <w:link w:val="afa"/>
    <w:uiPriority w:val="99"/>
    <w:semiHidden/>
    <w:unhideWhenUsed/>
    <w:rsid w:val="00531712"/>
    <w:pPr>
      <w:spacing w:after="0" w:line="240" w:lineRule="auto"/>
    </w:pPr>
    <w:rPr>
      <w:rFonts w:eastAsiaTheme="minorEastAsia"/>
      <w:sz w:val="20"/>
      <w:szCs w:val="20"/>
      <w:lang w:eastAsia="ru-RU"/>
    </w:rPr>
  </w:style>
  <w:style w:type="character" w:customStyle="1" w:styleId="afa">
    <w:name w:val="Текст концевой сноски Знак"/>
    <w:basedOn w:val="a0"/>
    <w:link w:val="af9"/>
    <w:uiPriority w:val="99"/>
    <w:semiHidden/>
    <w:rsid w:val="00531712"/>
    <w:rPr>
      <w:rFonts w:eastAsiaTheme="minorEastAsia"/>
      <w:sz w:val="20"/>
      <w:szCs w:val="20"/>
      <w:lang w:eastAsia="ru-RU"/>
    </w:rPr>
  </w:style>
  <w:style w:type="character" w:styleId="afb">
    <w:name w:val="endnote reference"/>
    <w:basedOn w:val="a0"/>
    <w:uiPriority w:val="99"/>
    <w:semiHidden/>
    <w:unhideWhenUsed/>
    <w:rsid w:val="00531712"/>
    <w:rPr>
      <w:vertAlign w:val="superscript"/>
    </w:rPr>
  </w:style>
  <w:style w:type="paragraph" w:styleId="afc">
    <w:name w:val="footnote text"/>
    <w:basedOn w:val="a"/>
    <w:link w:val="afd"/>
    <w:uiPriority w:val="99"/>
    <w:semiHidden/>
    <w:unhideWhenUsed/>
    <w:rsid w:val="00531712"/>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531712"/>
    <w:rPr>
      <w:rFonts w:eastAsiaTheme="minorEastAsia"/>
      <w:sz w:val="20"/>
      <w:szCs w:val="20"/>
      <w:lang w:eastAsia="ru-RU"/>
    </w:rPr>
  </w:style>
  <w:style w:type="character" w:styleId="afe">
    <w:name w:val="footnote reference"/>
    <w:basedOn w:val="a0"/>
    <w:uiPriority w:val="99"/>
    <w:semiHidden/>
    <w:unhideWhenUsed/>
    <w:rsid w:val="00531712"/>
    <w:rPr>
      <w:vertAlign w:val="superscript"/>
    </w:rPr>
  </w:style>
  <w:style w:type="character" w:customStyle="1" w:styleId="apple-converted-space">
    <w:name w:val="apple-converted-space"/>
    <w:basedOn w:val="a0"/>
    <w:uiPriority w:val="99"/>
    <w:rsid w:val="00531712"/>
  </w:style>
  <w:style w:type="paragraph" w:customStyle="1" w:styleId="aff">
    <w:name w:val="Содержимое таблицы"/>
    <w:basedOn w:val="a"/>
    <w:rsid w:val="00531712"/>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mw-headline">
    <w:name w:val="mw-headline"/>
    <w:basedOn w:val="a0"/>
    <w:rsid w:val="00531712"/>
  </w:style>
  <w:style w:type="paragraph" w:styleId="32">
    <w:name w:val="toc 3"/>
    <w:basedOn w:val="a"/>
    <w:next w:val="a"/>
    <w:autoRedefine/>
    <w:uiPriority w:val="39"/>
    <w:unhideWhenUsed/>
    <w:rsid w:val="00531712"/>
    <w:pPr>
      <w:spacing w:after="100" w:line="276" w:lineRule="auto"/>
      <w:ind w:left="440"/>
    </w:pPr>
    <w:rPr>
      <w:rFonts w:eastAsiaTheme="minorEastAsia"/>
      <w:lang w:eastAsia="ru-RU"/>
    </w:rPr>
  </w:style>
  <w:style w:type="paragraph" w:customStyle="1" w:styleId="ConsPlusNormal">
    <w:name w:val="ConsPlusNormal"/>
    <w:rsid w:val="00E80B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637">
      <w:bodyDiv w:val="1"/>
      <w:marLeft w:val="0"/>
      <w:marRight w:val="0"/>
      <w:marTop w:val="0"/>
      <w:marBottom w:val="0"/>
      <w:divBdr>
        <w:top w:val="none" w:sz="0" w:space="0" w:color="auto"/>
        <w:left w:val="none" w:sz="0" w:space="0" w:color="auto"/>
        <w:bottom w:val="none" w:sz="0" w:space="0" w:color="auto"/>
        <w:right w:val="none" w:sz="0" w:space="0" w:color="auto"/>
      </w:divBdr>
    </w:div>
    <w:div w:id="7827610">
      <w:bodyDiv w:val="1"/>
      <w:marLeft w:val="0"/>
      <w:marRight w:val="0"/>
      <w:marTop w:val="0"/>
      <w:marBottom w:val="0"/>
      <w:divBdr>
        <w:top w:val="none" w:sz="0" w:space="0" w:color="auto"/>
        <w:left w:val="none" w:sz="0" w:space="0" w:color="auto"/>
        <w:bottom w:val="none" w:sz="0" w:space="0" w:color="auto"/>
        <w:right w:val="none" w:sz="0" w:space="0" w:color="auto"/>
      </w:divBdr>
    </w:div>
    <w:div w:id="12654802">
      <w:bodyDiv w:val="1"/>
      <w:marLeft w:val="0"/>
      <w:marRight w:val="0"/>
      <w:marTop w:val="0"/>
      <w:marBottom w:val="0"/>
      <w:divBdr>
        <w:top w:val="none" w:sz="0" w:space="0" w:color="auto"/>
        <w:left w:val="none" w:sz="0" w:space="0" w:color="auto"/>
        <w:bottom w:val="none" w:sz="0" w:space="0" w:color="auto"/>
        <w:right w:val="none" w:sz="0" w:space="0" w:color="auto"/>
      </w:divBdr>
    </w:div>
    <w:div w:id="30304902">
      <w:bodyDiv w:val="1"/>
      <w:marLeft w:val="0"/>
      <w:marRight w:val="0"/>
      <w:marTop w:val="0"/>
      <w:marBottom w:val="0"/>
      <w:divBdr>
        <w:top w:val="none" w:sz="0" w:space="0" w:color="auto"/>
        <w:left w:val="none" w:sz="0" w:space="0" w:color="auto"/>
        <w:bottom w:val="none" w:sz="0" w:space="0" w:color="auto"/>
        <w:right w:val="none" w:sz="0" w:space="0" w:color="auto"/>
      </w:divBdr>
    </w:div>
    <w:div w:id="58406545">
      <w:bodyDiv w:val="1"/>
      <w:marLeft w:val="0"/>
      <w:marRight w:val="0"/>
      <w:marTop w:val="0"/>
      <w:marBottom w:val="0"/>
      <w:divBdr>
        <w:top w:val="none" w:sz="0" w:space="0" w:color="auto"/>
        <w:left w:val="none" w:sz="0" w:space="0" w:color="auto"/>
        <w:bottom w:val="none" w:sz="0" w:space="0" w:color="auto"/>
        <w:right w:val="none" w:sz="0" w:space="0" w:color="auto"/>
      </w:divBdr>
    </w:div>
    <w:div w:id="82117025">
      <w:bodyDiv w:val="1"/>
      <w:marLeft w:val="0"/>
      <w:marRight w:val="0"/>
      <w:marTop w:val="0"/>
      <w:marBottom w:val="0"/>
      <w:divBdr>
        <w:top w:val="none" w:sz="0" w:space="0" w:color="auto"/>
        <w:left w:val="none" w:sz="0" w:space="0" w:color="auto"/>
        <w:bottom w:val="none" w:sz="0" w:space="0" w:color="auto"/>
        <w:right w:val="none" w:sz="0" w:space="0" w:color="auto"/>
      </w:divBdr>
    </w:div>
    <w:div w:id="98138931">
      <w:bodyDiv w:val="1"/>
      <w:marLeft w:val="0"/>
      <w:marRight w:val="0"/>
      <w:marTop w:val="0"/>
      <w:marBottom w:val="0"/>
      <w:divBdr>
        <w:top w:val="none" w:sz="0" w:space="0" w:color="auto"/>
        <w:left w:val="none" w:sz="0" w:space="0" w:color="auto"/>
        <w:bottom w:val="none" w:sz="0" w:space="0" w:color="auto"/>
        <w:right w:val="none" w:sz="0" w:space="0" w:color="auto"/>
      </w:divBdr>
    </w:div>
    <w:div w:id="107088824">
      <w:bodyDiv w:val="1"/>
      <w:marLeft w:val="0"/>
      <w:marRight w:val="0"/>
      <w:marTop w:val="0"/>
      <w:marBottom w:val="0"/>
      <w:divBdr>
        <w:top w:val="none" w:sz="0" w:space="0" w:color="auto"/>
        <w:left w:val="none" w:sz="0" w:space="0" w:color="auto"/>
        <w:bottom w:val="none" w:sz="0" w:space="0" w:color="auto"/>
        <w:right w:val="none" w:sz="0" w:space="0" w:color="auto"/>
      </w:divBdr>
    </w:div>
    <w:div w:id="108864692">
      <w:bodyDiv w:val="1"/>
      <w:marLeft w:val="0"/>
      <w:marRight w:val="0"/>
      <w:marTop w:val="0"/>
      <w:marBottom w:val="0"/>
      <w:divBdr>
        <w:top w:val="none" w:sz="0" w:space="0" w:color="auto"/>
        <w:left w:val="none" w:sz="0" w:space="0" w:color="auto"/>
        <w:bottom w:val="none" w:sz="0" w:space="0" w:color="auto"/>
        <w:right w:val="none" w:sz="0" w:space="0" w:color="auto"/>
      </w:divBdr>
    </w:div>
    <w:div w:id="124661748">
      <w:bodyDiv w:val="1"/>
      <w:marLeft w:val="0"/>
      <w:marRight w:val="0"/>
      <w:marTop w:val="0"/>
      <w:marBottom w:val="0"/>
      <w:divBdr>
        <w:top w:val="none" w:sz="0" w:space="0" w:color="auto"/>
        <w:left w:val="none" w:sz="0" w:space="0" w:color="auto"/>
        <w:bottom w:val="none" w:sz="0" w:space="0" w:color="auto"/>
        <w:right w:val="none" w:sz="0" w:space="0" w:color="auto"/>
      </w:divBdr>
    </w:div>
    <w:div w:id="127167689">
      <w:bodyDiv w:val="1"/>
      <w:marLeft w:val="0"/>
      <w:marRight w:val="0"/>
      <w:marTop w:val="0"/>
      <w:marBottom w:val="0"/>
      <w:divBdr>
        <w:top w:val="none" w:sz="0" w:space="0" w:color="auto"/>
        <w:left w:val="none" w:sz="0" w:space="0" w:color="auto"/>
        <w:bottom w:val="none" w:sz="0" w:space="0" w:color="auto"/>
        <w:right w:val="none" w:sz="0" w:space="0" w:color="auto"/>
      </w:divBdr>
    </w:div>
    <w:div w:id="127431611">
      <w:bodyDiv w:val="1"/>
      <w:marLeft w:val="0"/>
      <w:marRight w:val="0"/>
      <w:marTop w:val="0"/>
      <w:marBottom w:val="0"/>
      <w:divBdr>
        <w:top w:val="none" w:sz="0" w:space="0" w:color="auto"/>
        <w:left w:val="none" w:sz="0" w:space="0" w:color="auto"/>
        <w:bottom w:val="none" w:sz="0" w:space="0" w:color="auto"/>
        <w:right w:val="none" w:sz="0" w:space="0" w:color="auto"/>
      </w:divBdr>
    </w:div>
    <w:div w:id="160900421">
      <w:bodyDiv w:val="1"/>
      <w:marLeft w:val="0"/>
      <w:marRight w:val="0"/>
      <w:marTop w:val="0"/>
      <w:marBottom w:val="0"/>
      <w:divBdr>
        <w:top w:val="none" w:sz="0" w:space="0" w:color="auto"/>
        <w:left w:val="none" w:sz="0" w:space="0" w:color="auto"/>
        <w:bottom w:val="none" w:sz="0" w:space="0" w:color="auto"/>
        <w:right w:val="none" w:sz="0" w:space="0" w:color="auto"/>
      </w:divBdr>
    </w:div>
    <w:div w:id="204491266">
      <w:bodyDiv w:val="1"/>
      <w:marLeft w:val="0"/>
      <w:marRight w:val="0"/>
      <w:marTop w:val="0"/>
      <w:marBottom w:val="0"/>
      <w:divBdr>
        <w:top w:val="none" w:sz="0" w:space="0" w:color="auto"/>
        <w:left w:val="none" w:sz="0" w:space="0" w:color="auto"/>
        <w:bottom w:val="none" w:sz="0" w:space="0" w:color="auto"/>
        <w:right w:val="none" w:sz="0" w:space="0" w:color="auto"/>
      </w:divBdr>
    </w:div>
    <w:div w:id="217404018">
      <w:bodyDiv w:val="1"/>
      <w:marLeft w:val="0"/>
      <w:marRight w:val="0"/>
      <w:marTop w:val="0"/>
      <w:marBottom w:val="0"/>
      <w:divBdr>
        <w:top w:val="none" w:sz="0" w:space="0" w:color="auto"/>
        <w:left w:val="none" w:sz="0" w:space="0" w:color="auto"/>
        <w:bottom w:val="none" w:sz="0" w:space="0" w:color="auto"/>
        <w:right w:val="none" w:sz="0" w:space="0" w:color="auto"/>
      </w:divBdr>
    </w:div>
    <w:div w:id="218058019">
      <w:bodyDiv w:val="1"/>
      <w:marLeft w:val="0"/>
      <w:marRight w:val="0"/>
      <w:marTop w:val="0"/>
      <w:marBottom w:val="0"/>
      <w:divBdr>
        <w:top w:val="none" w:sz="0" w:space="0" w:color="auto"/>
        <w:left w:val="none" w:sz="0" w:space="0" w:color="auto"/>
        <w:bottom w:val="none" w:sz="0" w:space="0" w:color="auto"/>
        <w:right w:val="none" w:sz="0" w:space="0" w:color="auto"/>
      </w:divBdr>
    </w:div>
    <w:div w:id="248806369">
      <w:bodyDiv w:val="1"/>
      <w:marLeft w:val="0"/>
      <w:marRight w:val="0"/>
      <w:marTop w:val="0"/>
      <w:marBottom w:val="0"/>
      <w:divBdr>
        <w:top w:val="none" w:sz="0" w:space="0" w:color="auto"/>
        <w:left w:val="none" w:sz="0" w:space="0" w:color="auto"/>
        <w:bottom w:val="none" w:sz="0" w:space="0" w:color="auto"/>
        <w:right w:val="none" w:sz="0" w:space="0" w:color="auto"/>
      </w:divBdr>
    </w:div>
    <w:div w:id="257909930">
      <w:bodyDiv w:val="1"/>
      <w:marLeft w:val="0"/>
      <w:marRight w:val="0"/>
      <w:marTop w:val="0"/>
      <w:marBottom w:val="0"/>
      <w:divBdr>
        <w:top w:val="none" w:sz="0" w:space="0" w:color="auto"/>
        <w:left w:val="none" w:sz="0" w:space="0" w:color="auto"/>
        <w:bottom w:val="none" w:sz="0" w:space="0" w:color="auto"/>
        <w:right w:val="none" w:sz="0" w:space="0" w:color="auto"/>
      </w:divBdr>
    </w:div>
    <w:div w:id="263344524">
      <w:bodyDiv w:val="1"/>
      <w:marLeft w:val="0"/>
      <w:marRight w:val="0"/>
      <w:marTop w:val="0"/>
      <w:marBottom w:val="0"/>
      <w:divBdr>
        <w:top w:val="none" w:sz="0" w:space="0" w:color="auto"/>
        <w:left w:val="none" w:sz="0" w:space="0" w:color="auto"/>
        <w:bottom w:val="none" w:sz="0" w:space="0" w:color="auto"/>
        <w:right w:val="none" w:sz="0" w:space="0" w:color="auto"/>
      </w:divBdr>
    </w:div>
    <w:div w:id="278223044">
      <w:bodyDiv w:val="1"/>
      <w:marLeft w:val="0"/>
      <w:marRight w:val="0"/>
      <w:marTop w:val="0"/>
      <w:marBottom w:val="0"/>
      <w:divBdr>
        <w:top w:val="none" w:sz="0" w:space="0" w:color="auto"/>
        <w:left w:val="none" w:sz="0" w:space="0" w:color="auto"/>
        <w:bottom w:val="none" w:sz="0" w:space="0" w:color="auto"/>
        <w:right w:val="none" w:sz="0" w:space="0" w:color="auto"/>
      </w:divBdr>
    </w:div>
    <w:div w:id="289172471">
      <w:bodyDiv w:val="1"/>
      <w:marLeft w:val="0"/>
      <w:marRight w:val="0"/>
      <w:marTop w:val="0"/>
      <w:marBottom w:val="0"/>
      <w:divBdr>
        <w:top w:val="none" w:sz="0" w:space="0" w:color="auto"/>
        <w:left w:val="none" w:sz="0" w:space="0" w:color="auto"/>
        <w:bottom w:val="none" w:sz="0" w:space="0" w:color="auto"/>
        <w:right w:val="none" w:sz="0" w:space="0" w:color="auto"/>
      </w:divBdr>
    </w:div>
    <w:div w:id="312871703">
      <w:bodyDiv w:val="1"/>
      <w:marLeft w:val="0"/>
      <w:marRight w:val="0"/>
      <w:marTop w:val="0"/>
      <w:marBottom w:val="0"/>
      <w:divBdr>
        <w:top w:val="none" w:sz="0" w:space="0" w:color="auto"/>
        <w:left w:val="none" w:sz="0" w:space="0" w:color="auto"/>
        <w:bottom w:val="none" w:sz="0" w:space="0" w:color="auto"/>
        <w:right w:val="none" w:sz="0" w:space="0" w:color="auto"/>
      </w:divBdr>
    </w:div>
    <w:div w:id="344720372">
      <w:bodyDiv w:val="1"/>
      <w:marLeft w:val="0"/>
      <w:marRight w:val="0"/>
      <w:marTop w:val="0"/>
      <w:marBottom w:val="0"/>
      <w:divBdr>
        <w:top w:val="none" w:sz="0" w:space="0" w:color="auto"/>
        <w:left w:val="none" w:sz="0" w:space="0" w:color="auto"/>
        <w:bottom w:val="none" w:sz="0" w:space="0" w:color="auto"/>
        <w:right w:val="none" w:sz="0" w:space="0" w:color="auto"/>
      </w:divBdr>
    </w:div>
    <w:div w:id="355932341">
      <w:bodyDiv w:val="1"/>
      <w:marLeft w:val="0"/>
      <w:marRight w:val="0"/>
      <w:marTop w:val="0"/>
      <w:marBottom w:val="0"/>
      <w:divBdr>
        <w:top w:val="none" w:sz="0" w:space="0" w:color="auto"/>
        <w:left w:val="none" w:sz="0" w:space="0" w:color="auto"/>
        <w:bottom w:val="none" w:sz="0" w:space="0" w:color="auto"/>
        <w:right w:val="none" w:sz="0" w:space="0" w:color="auto"/>
      </w:divBdr>
    </w:div>
    <w:div w:id="401024936">
      <w:bodyDiv w:val="1"/>
      <w:marLeft w:val="0"/>
      <w:marRight w:val="0"/>
      <w:marTop w:val="0"/>
      <w:marBottom w:val="0"/>
      <w:divBdr>
        <w:top w:val="none" w:sz="0" w:space="0" w:color="auto"/>
        <w:left w:val="none" w:sz="0" w:space="0" w:color="auto"/>
        <w:bottom w:val="none" w:sz="0" w:space="0" w:color="auto"/>
        <w:right w:val="none" w:sz="0" w:space="0" w:color="auto"/>
      </w:divBdr>
    </w:div>
    <w:div w:id="403379880">
      <w:bodyDiv w:val="1"/>
      <w:marLeft w:val="0"/>
      <w:marRight w:val="0"/>
      <w:marTop w:val="0"/>
      <w:marBottom w:val="0"/>
      <w:divBdr>
        <w:top w:val="none" w:sz="0" w:space="0" w:color="auto"/>
        <w:left w:val="none" w:sz="0" w:space="0" w:color="auto"/>
        <w:bottom w:val="none" w:sz="0" w:space="0" w:color="auto"/>
        <w:right w:val="none" w:sz="0" w:space="0" w:color="auto"/>
      </w:divBdr>
    </w:div>
    <w:div w:id="423302588">
      <w:bodyDiv w:val="1"/>
      <w:marLeft w:val="0"/>
      <w:marRight w:val="0"/>
      <w:marTop w:val="0"/>
      <w:marBottom w:val="0"/>
      <w:divBdr>
        <w:top w:val="none" w:sz="0" w:space="0" w:color="auto"/>
        <w:left w:val="none" w:sz="0" w:space="0" w:color="auto"/>
        <w:bottom w:val="none" w:sz="0" w:space="0" w:color="auto"/>
        <w:right w:val="none" w:sz="0" w:space="0" w:color="auto"/>
      </w:divBdr>
    </w:div>
    <w:div w:id="426191361">
      <w:bodyDiv w:val="1"/>
      <w:marLeft w:val="0"/>
      <w:marRight w:val="0"/>
      <w:marTop w:val="0"/>
      <w:marBottom w:val="0"/>
      <w:divBdr>
        <w:top w:val="none" w:sz="0" w:space="0" w:color="auto"/>
        <w:left w:val="none" w:sz="0" w:space="0" w:color="auto"/>
        <w:bottom w:val="none" w:sz="0" w:space="0" w:color="auto"/>
        <w:right w:val="none" w:sz="0" w:space="0" w:color="auto"/>
      </w:divBdr>
    </w:div>
    <w:div w:id="428544817">
      <w:bodyDiv w:val="1"/>
      <w:marLeft w:val="0"/>
      <w:marRight w:val="0"/>
      <w:marTop w:val="0"/>
      <w:marBottom w:val="0"/>
      <w:divBdr>
        <w:top w:val="none" w:sz="0" w:space="0" w:color="auto"/>
        <w:left w:val="none" w:sz="0" w:space="0" w:color="auto"/>
        <w:bottom w:val="none" w:sz="0" w:space="0" w:color="auto"/>
        <w:right w:val="none" w:sz="0" w:space="0" w:color="auto"/>
      </w:divBdr>
    </w:div>
    <w:div w:id="429394238">
      <w:bodyDiv w:val="1"/>
      <w:marLeft w:val="0"/>
      <w:marRight w:val="0"/>
      <w:marTop w:val="0"/>
      <w:marBottom w:val="0"/>
      <w:divBdr>
        <w:top w:val="none" w:sz="0" w:space="0" w:color="auto"/>
        <w:left w:val="none" w:sz="0" w:space="0" w:color="auto"/>
        <w:bottom w:val="none" w:sz="0" w:space="0" w:color="auto"/>
        <w:right w:val="none" w:sz="0" w:space="0" w:color="auto"/>
      </w:divBdr>
    </w:div>
    <w:div w:id="451826200">
      <w:bodyDiv w:val="1"/>
      <w:marLeft w:val="0"/>
      <w:marRight w:val="0"/>
      <w:marTop w:val="0"/>
      <w:marBottom w:val="0"/>
      <w:divBdr>
        <w:top w:val="none" w:sz="0" w:space="0" w:color="auto"/>
        <w:left w:val="none" w:sz="0" w:space="0" w:color="auto"/>
        <w:bottom w:val="none" w:sz="0" w:space="0" w:color="auto"/>
        <w:right w:val="none" w:sz="0" w:space="0" w:color="auto"/>
      </w:divBdr>
    </w:div>
    <w:div w:id="467207285">
      <w:bodyDiv w:val="1"/>
      <w:marLeft w:val="0"/>
      <w:marRight w:val="0"/>
      <w:marTop w:val="0"/>
      <w:marBottom w:val="0"/>
      <w:divBdr>
        <w:top w:val="none" w:sz="0" w:space="0" w:color="auto"/>
        <w:left w:val="none" w:sz="0" w:space="0" w:color="auto"/>
        <w:bottom w:val="none" w:sz="0" w:space="0" w:color="auto"/>
        <w:right w:val="none" w:sz="0" w:space="0" w:color="auto"/>
      </w:divBdr>
    </w:div>
    <w:div w:id="491722152">
      <w:bodyDiv w:val="1"/>
      <w:marLeft w:val="0"/>
      <w:marRight w:val="0"/>
      <w:marTop w:val="0"/>
      <w:marBottom w:val="0"/>
      <w:divBdr>
        <w:top w:val="none" w:sz="0" w:space="0" w:color="auto"/>
        <w:left w:val="none" w:sz="0" w:space="0" w:color="auto"/>
        <w:bottom w:val="none" w:sz="0" w:space="0" w:color="auto"/>
        <w:right w:val="none" w:sz="0" w:space="0" w:color="auto"/>
      </w:divBdr>
    </w:div>
    <w:div w:id="504132559">
      <w:bodyDiv w:val="1"/>
      <w:marLeft w:val="0"/>
      <w:marRight w:val="0"/>
      <w:marTop w:val="0"/>
      <w:marBottom w:val="0"/>
      <w:divBdr>
        <w:top w:val="none" w:sz="0" w:space="0" w:color="auto"/>
        <w:left w:val="none" w:sz="0" w:space="0" w:color="auto"/>
        <w:bottom w:val="none" w:sz="0" w:space="0" w:color="auto"/>
        <w:right w:val="none" w:sz="0" w:space="0" w:color="auto"/>
      </w:divBdr>
    </w:div>
    <w:div w:id="554658258">
      <w:bodyDiv w:val="1"/>
      <w:marLeft w:val="0"/>
      <w:marRight w:val="0"/>
      <w:marTop w:val="0"/>
      <w:marBottom w:val="0"/>
      <w:divBdr>
        <w:top w:val="none" w:sz="0" w:space="0" w:color="auto"/>
        <w:left w:val="none" w:sz="0" w:space="0" w:color="auto"/>
        <w:bottom w:val="none" w:sz="0" w:space="0" w:color="auto"/>
        <w:right w:val="none" w:sz="0" w:space="0" w:color="auto"/>
      </w:divBdr>
    </w:div>
    <w:div w:id="575895957">
      <w:bodyDiv w:val="1"/>
      <w:marLeft w:val="0"/>
      <w:marRight w:val="0"/>
      <w:marTop w:val="0"/>
      <w:marBottom w:val="0"/>
      <w:divBdr>
        <w:top w:val="none" w:sz="0" w:space="0" w:color="auto"/>
        <w:left w:val="none" w:sz="0" w:space="0" w:color="auto"/>
        <w:bottom w:val="none" w:sz="0" w:space="0" w:color="auto"/>
        <w:right w:val="none" w:sz="0" w:space="0" w:color="auto"/>
      </w:divBdr>
    </w:div>
    <w:div w:id="620578299">
      <w:bodyDiv w:val="1"/>
      <w:marLeft w:val="0"/>
      <w:marRight w:val="0"/>
      <w:marTop w:val="0"/>
      <w:marBottom w:val="0"/>
      <w:divBdr>
        <w:top w:val="none" w:sz="0" w:space="0" w:color="auto"/>
        <w:left w:val="none" w:sz="0" w:space="0" w:color="auto"/>
        <w:bottom w:val="none" w:sz="0" w:space="0" w:color="auto"/>
        <w:right w:val="none" w:sz="0" w:space="0" w:color="auto"/>
      </w:divBdr>
    </w:div>
    <w:div w:id="660431748">
      <w:bodyDiv w:val="1"/>
      <w:marLeft w:val="0"/>
      <w:marRight w:val="0"/>
      <w:marTop w:val="0"/>
      <w:marBottom w:val="0"/>
      <w:divBdr>
        <w:top w:val="none" w:sz="0" w:space="0" w:color="auto"/>
        <w:left w:val="none" w:sz="0" w:space="0" w:color="auto"/>
        <w:bottom w:val="none" w:sz="0" w:space="0" w:color="auto"/>
        <w:right w:val="none" w:sz="0" w:space="0" w:color="auto"/>
      </w:divBdr>
    </w:div>
    <w:div w:id="664213566">
      <w:bodyDiv w:val="1"/>
      <w:marLeft w:val="0"/>
      <w:marRight w:val="0"/>
      <w:marTop w:val="0"/>
      <w:marBottom w:val="0"/>
      <w:divBdr>
        <w:top w:val="none" w:sz="0" w:space="0" w:color="auto"/>
        <w:left w:val="none" w:sz="0" w:space="0" w:color="auto"/>
        <w:bottom w:val="none" w:sz="0" w:space="0" w:color="auto"/>
        <w:right w:val="none" w:sz="0" w:space="0" w:color="auto"/>
      </w:divBdr>
    </w:div>
    <w:div w:id="666203452">
      <w:bodyDiv w:val="1"/>
      <w:marLeft w:val="0"/>
      <w:marRight w:val="0"/>
      <w:marTop w:val="0"/>
      <w:marBottom w:val="0"/>
      <w:divBdr>
        <w:top w:val="none" w:sz="0" w:space="0" w:color="auto"/>
        <w:left w:val="none" w:sz="0" w:space="0" w:color="auto"/>
        <w:bottom w:val="none" w:sz="0" w:space="0" w:color="auto"/>
        <w:right w:val="none" w:sz="0" w:space="0" w:color="auto"/>
      </w:divBdr>
    </w:div>
    <w:div w:id="674189601">
      <w:bodyDiv w:val="1"/>
      <w:marLeft w:val="0"/>
      <w:marRight w:val="0"/>
      <w:marTop w:val="0"/>
      <w:marBottom w:val="0"/>
      <w:divBdr>
        <w:top w:val="none" w:sz="0" w:space="0" w:color="auto"/>
        <w:left w:val="none" w:sz="0" w:space="0" w:color="auto"/>
        <w:bottom w:val="none" w:sz="0" w:space="0" w:color="auto"/>
        <w:right w:val="none" w:sz="0" w:space="0" w:color="auto"/>
      </w:divBdr>
    </w:div>
    <w:div w:id="674381980">
      <w:bodyDiv w:val="1"/>
      <w:marLeft w:val="0"/>
      <w:marRight w:val="0"/>
      <w:marTop w:val="0"/>
      <w:marBottom w:val="0"/>
      <w:divBdr>
        <w:top w:val="none" w:sz="0" w:space="0" w:color="auto"/>
        <w:left w:val="none" w:sz="0" w:space="0" w:color="auto"/>
        <w:bottom w:val="none" w:sz="0" w:space="0" w:color="auto"/>
        <w:right w:val="none" w:sz="0" w:space="0" w:color="auto"/>
      </w:divBdr>
    </w:div>
    <w:div w:id="721635932">
      <w:bodyDiv w:val="1"/>
      <w:marLeft w:val="0"/>
      <w:marRight w:val="0"/>
      <w:marTop w:val="0"/>
      <w:marBottom w:val="0"/>
      <w:divBdr>
        <w:top w:val="none" w:sz="0" w:space="0" w:color="auto"/>
        <w:left w:val="none" w:sz="0" w:space="0" w:color="auto"/>
        <w:bottom w:val="none" w:sz="0" w:space="0" w:color="auto"/>
        <w:right w:val="none" w:sz="0" w:space="0" w:color="auto"/>
      </w:divBdr>
    </w:div>
    <w:div w:id="727731914">
      <w:bodyDiv w:val="1"/>
      <w:marLeft w:val="0"/>
      <w:marRight w:val="0"/>
      <w:marTop w:val="0"/>
      <w:marBottom w:val="0"/>
      <w:divBdr>
        <w:top w:val="none" w:sz="0" w:space="0" w:color="auto"/>
        <w:left w:val="none" w:sz="0" w:space="0" w:color="auto"/>
        <w:bottom w:val="none" w:sz="0" w:space="0" w:color="auto"/>
        <w:right w:val="none" w:sz="0" w:space="0" w:color="auto"/>
      </w:divBdr>
    </w:div>
    <w:div w:id="738019496">
      <w:bodyDiv w:val="1"/>
      <w:marLeft w:val="0"/>
      <w:marRight w:val="0"/>
      <w:marTop w:val="0"/>
      <w:marBottom w:val="0"/>
      <w:divBdr>
        <w:top w:val="none" w:sz="0" w:space="0" w:color="auto"/>
        <w:left w:val="none" w:sz="0" w:space="0" w:color="auto"/>
        <w:bottom w:val="none" w:sz="0" w:space="0" w:color="auto"/>
        <w:right w:val="none" w:sz="0" w:space="0" w:color="auto"/>
      </w:divBdr>
    </w:div>
    <w:div w:id="751318421">
      <w:bodyDiv w:val="1"/>
      <w:marLeft w:val="0"/>
      <w:marRight w:val="0"/>
      <w:marTop w:val="0"/>
      <w:marBottom w:val="0"/>
      <w:divBdr>
        <w:top w:val="none" w:sz="0" w:space="0" w:color="auto"/>
        <w:left w:val="none" w:sz="0" w:space="0" w:color="auto"/>
        <w:bottom w:val="none" w:sz="0" w:space="0" w:color="auto"/>
        <w:right w:val="none" w:sz="0" w:space="0" w:color="auto"/>
      </w:divBdr>
    </w:div>
    <w:div w:id="760221110">
      <w:bodyDiv w:val="1"/>
      <w:marLeft w:val="0"/>
      <w:marRight w:val="0"/>
      <w:marTop w:val="0"/>
      <w:marBottom w:val="0"/>
      <w:divBdr>
        <w:top w:val="none" w:sz="0" w:space="0" w:color="auto"/>
        <w:left w:val="none" w:sz="0" w:space="0" w:color="auto"/>
        <w:bottom w:val="none" w:sz="0" w:space="0" w:color="auto"/>
        <w:right w:val="none" w:sz="0" w:space="0" w:color="auto"/>
      </w:divBdr>
    </w:div>
    <w:div w:id="800147010">
      <w:bodyDiv w:val="1"/>
      <w:marLeft w:val="0"/>
      <w:marRight w:val="0"/>
      <w:marTop w:val="0"/>
      <w:marBottom w:val="0"/>
      <w:divBdr>
        <w:top w:val="none" w:sz="0" w:space="0" w:color="auto"/>
        <w:left w:val="none" w:sz="0" w:space="0" w:color="auto"/>
        <w:bottom w:val="none" w:sz="0" w:space="0" w:color="auto"/>
        <w:right w:val="none" w:sz="0" w:space="0" w:color="auto"/>
      </w:divBdr>
    </w:div>
    <w:div w:id="802237745">
      <w:bodyDiv w:val="1"/>
      <w:marLeft w:val="0"/>
      <w:marRight w:val="0"/>
      <w:marTop w:val="0"/>
      <w:marBottom w:val="0"/>
      <w:divBdr>
        <w:top w:val="none" w:sz="0" w:space="0" w:color="auto"/>
        <w:left w:val="none" w:sz="0" w:space="0" w:color="auto"/>
        <w:bottom w:val="none" w:sz="0" w:space="0" w:color="auto"/>
        <w:right w:val="none" w:sz="0" w:space="0" w:color="auto"/>
      </w:divBdr>
    </w:div>
    <w:div w:id="820923936">
      <w:bodyDiv w:val="1"/>
      <w:marLeft w:val="0"/>
      <w:marRight w:val="0"/>
      <w:marTop w:val="0"/>
      <w:marBottom w:val="0"/>
      <w:divBdr>
        <w:top w:val="none" w:sz="0" w:space="0" w:color="auto"/>
        <w:left w:val="none" w:sz="0" w:space="0" w:color="auto"/>
        <w:bottom w:val="none" w:sz="0" w:space="0" w:color="auto"/>
        <w:right w:val="none" w:sz="0" w:space="0" w:color="auto"/>
      </w:divBdr>
    </w:div>
    <w:div w:id="843015272">
      <w:bodyDiv w:val="1"/>
      <w:marLeft w:val="0"/>
      <w:marRight w:val="0"/>
      <w:marTop w:val="0"/>
      <w:marBottom w:val="0"/>
      <w:divBdr>
        <w:top w:val="none" w:sz="0" w:space="0" w:color="auto"/>
        <w:left w:val="none" w:sz="0" w:space="0" w:color="auto"/>
        <w:bottom w:val="none" w:sz="0" w:space="0" w:color="auto"/>
        <w:right w:val="none" w:sz="0" w:space="0" w:color="auto"/>
      </w:divBdr>
    </w:div>
    <w:div w:id="850265134">
      <w:bodyDiv w:val="1"/>
      <w:marLeft w:val="0"/>
      <w:marRight w:val="0"/>
      <w:marTop w:val="0"/>
      <w:marBottom w:val="0"/>
      <w:divBdr>
        <w:top w:val="none" w:sz="0" w:space="0" w:color="auto"/>
        <w:left w:val="none" w:sz="0" w:space="0" w:color="auto"/>
        <w:bottom w:val="none" w:sz="0" w:space="0" w:color="auto"/>
        <w:right w:val="none" w:sz="0" w:space="0" w:color="auto"/>
      </w:divBdr>
    </w:div>
    <w:div w:id="871379529">
      <w:bodyDiv w:val="1"/>
      <w:marLeft w:val="0"/>
      <w:marRight w:val="0"/>
      <w:marTop w:val="0"/>
      <w:marBottom w:val="0"/>
      <w:divBdr>
        <w:top w:val="none" w:sz="0" w:space="0" w:color="auto"/>
        <w:left w:val="none" w:sz="0" w:space="0" w:color="auto"/>
        <w:bottom w:val="none" w:sz="0" w:space="0" w:color="auto"/>
        <w:right w:val="none" w:sz="0" w:space="0" w:color="auto"/>
      </w:divBdr>
    </w:div>
    <w:div w:id="886406803">
      <w:bodyDiv w:val="1"/>
      <w:marLeft w:val="0"/>
      <w:marRight w:val="0"/>
      <w:marTop w:val="0"/>
      <w:marBottom w:val="0"/>
      <w:divBdr>
        <w:top w:val="none" w:sz="0" w:space="0" w:color="auto"/>
        <w:left w:val="none" w:sz="0" w:space="0" w:color="auto"/>
        <w:bottom w:val="none" w:sz="0" w:space="0" w:color="auto"/>
        <w:right w:val="none" w:sz="0" w:space="0" w:color="auto"/>
      </w:divBdr>
    </w:div>
    <w:div w:id="914975911">
      <w:bodyDiv w:val="1"/>
      <w:marLeft w:val="0"/>
      <w:marRight w:val="0"/>
      <w:marTop w:val="0"/>
      <w:marBottom w:val="0"/>
      <w:divBdr>
        <w:top w:val="none" w:sz="0" w:space="0" w:color="auto"/>
        <w:left w:val="none" w:sz="0" w:space="0" w:color="auto"/>
        <w:bottom w:val="none" w:sz="0" w:space="0" w:color="auto"/>
        <w:right w:val="none" w:sz="0" w:space="0" w:color="auto"/>
      </w:divBdr>
    </w:div>
    <w:div w:id="919868328">
      <w:bodyDiv w:val="1"/>
      <w:marLeft w:val="0"/>
      <w:marRight w:val="0"/>
      <w:marTop w:val="0"/>
      <w:marBottom w:val="0"/>
      <w:divBdr>
        <w:top w:val="none" w:sz="0" w:space="0" w:color="auto"/>
        <w:left w:val="none" w:sz="0" w:space="0" w:color="auto"/>
        <w:bottom w:val="none" w:sz="0" w:space="0" w:color="auto"/>
        <w:right w:val="none" w:sz="0" w:space="0" w:color="auto"/>
      </w:divBdr>
    </w:div>
    <w:div w:id="947614385">
      <w:bodyDiv w:val="1"/>
      <w:marLeft w:val="0"/>
      <w:marRight w:val="0"/>
      <w:marTop w:val="0"/>
      <w:marBottom w:val="0"/>
      <w:divBdr>
        <w:top w:val="none" w:sz="0" w:space="0" w:color="auto"/>
        <w:left w:val="none" w:sz="0" w:space="0" w:color="auto"/>
        <w:bottom w:val="none" w:sz="0" w:space="0" w:color="auto"/>
        <w:right w:val="none" w:sz="0" w:space="0" w:color="auto"/>
      </w:divBdr>
    </w:div>
    <w:div w:id="951136093">
      <w:bodyDiv w:val="1"/>
      <w:marLeft w:val="0"/>
      <w:marRight w:val="0"/>
      <w:marTop w:val="0"/>
      <w:marBottom w:val="0"/>
      <w:divBdr>
        <w:top w:val="none" w:sz="0" w:space="0" w:color="auto"/>
        <w:left w:val="none" w:sz="0" w:space="0" w:color="auto"/>
        <w:bottom w:val="none" w:sz="0" w:space="0" w:color="auto"/>
        <w:right w:val="none" w:sz="0" w:space="0" w:color="auto"/>
      </w:divBdr>
    </w:div>
    <w:div w:id="976840474">
      <w:bodyDiv w:val="1"/>
      <w:marLeft w:val="0"/>
      <w:marRight w:val="0"/>
      <w:marTop w:val="0"/>
      <w:marBottom w:val="0"/>
      <w:divBdr>
        <w:top w:val="none" w:sz="0" w:space="0" w:color="auto"/>
        <w:left w:val="none" w:sz="0" w:space="0" w:color="auto"/>
        <w:bottom w:val="none" w:sz="0" w:space="0" w:color="auto"/>
        <w:right w:val="none" w:sz="0" w:space="0" w:color="auto"/>
      </w:divBdr>
    </w:div>
    <w:div w:id="995842277">
      <w:bodyDiv w:val="1"/>
      <w:marLeft w:val="0"/>
      <w:marRight w:val="0"/>
      <w:marTop w:val="0"/>
      <w:marBottom w:val="0"/>
      <w:divBdr>
        <w:top w:val="none" w:sz="0" w:space="0" w:color="auto"/>
        <w:left w:val="none" w:sz="0" w:space="0" w:color="auto"/>
        <w:bottom w:val="none" w:sz="0" w:space="0" w:color="auto"/>
        <w:right w:val="none" w:sz="0" w:space="0" w:color="auto"/>
      </w:divBdr>
    </w:div>
    <w:div w:id="999817740">
      <w:bodyDiv w:val="1"/>
      <w:marLeft w:val="0"/>
      <w:marRight w:val="0"/>
      <w:marTop w:val="0"/>
      <w:marBottom w:val="0"/>
      <w:divBdr>
        <w:top w:val="none" w:sz="0" w:space="0" w:color="auto"/>
        <w:left w:val="none" w:sz="0" w:space="0" w:color="auto"/>
        <w:bottom w:val="none" w:sz="0" w:space="0" w:color="auto"/>
        <w:right w:val="none" w:sz="0" w:space="0" w:color="auto"/>
      </w:divBdr>
    </w:div>
    <w:div w:id="1007093379">
      <w:bodyDiv w:val="1"/>
      <w:marLeft w:val="0"/>
      <w:marRight w:val="0"/>
      <w:marTop w:val="0"/>
      <w:marBottom w:val="0"/>
      <w:divBdr>
        <w:top w:val="none" w:sz="0" w:space="0" w:color="auto"/>
        <w:left w:val="none" w:sz="0" w:space="0" w:color="auto"/>
        <w:bottom w:val="none" w:sz="0" w:space="0" w:color="auto"/>
        <w:right w:val="none" w:sz="0" w:space="0" w:color="auto"/>
      </w:divBdr>
    </w:div>
    <w:div w:id="1024868498">
      <w:bodyDiv w:val="1"/>
      <w:marLeft w:val="0"/>
      <w:marRight w:val="0"/>
      <w:marTop w:val="0"/>
      <w:marBottom w:val="0"/>
      <w:divBdr>
        <w:top w:val="none" w:sz="0" w:space="0" w:color="auto"/>
        <w:left w:val="none" w:sz="0" w:space="0" w:color="auto"/>
        <w:bottom w:val="none" w:sz="0" w:space="0" w:color="auto"/>
        <w:right w:val="none" w:sz="0" w:space="0" w:color="auto"/>
      </w:divBdr>
    </w:div>
    <w:div w:id="1043285997">
      <w:bodyDiv w:val="1"/>
      <w:marLeft w:val="0"/>
      <w:marRight w:val="0"/>
      <w:marTop w:val="0"/>
      <w:marBottom w:val="0"/>
      <w:divBdr>
        <w:top w:val="none" w:sz="0" w:space="0" w:color="auto"/>
        <w:left w:val="none" w:sz="0" w:space="0" w:color="auto"/>
        <w:bottom w:val="none" w:sz="0" w:space="0" w:color="auto"/>
        <w:right w:val="none" w:sz="0" w:space="0" w:color="auto"/>
      </w:divBdr>
    </w:div>
    <w:div w:id="1043680014">
      <w:bodyDiv w:val="1"/>
      <w:marLeft w:val="0"/>
      <w:marRight w:val="0"/>
      <w:marTop w:val="0"/>
      <w:marBottom w:val="0"/>
      <w:divBdr>
        <w:top w:val="none" w:sz="0" w:space="0" w:color="auto"/>
        <w:left w:val="none" w:sz="0" w:space="0" w:color="auto"/>
        <w:bottom w:val="none" w:sz="0" w:space="0" w:color="auto"/>
        <w:right w:val="none" w:sz="0" w:space="0" w:color="auto"/>
      </w:divBdr>
    </w:div>
    <w:div w:id="1061756482">
      <w:bodyDiv w:val="1"/>
      <w:marLeft w:val="0"/>
      <w:marRight w:val="0"/>
      <w:marTop w:val="0"/>
      <w:marBottom w:val="0"/>
      <w:divBdr>
        <w:top w:val="none" w:sz="0" w:space="0" w:color="auto"/>
        <w:left w:val="none" w:sz="0" w:space="0" w:color="auto"/>
        <w:bottom w:val="none" w:sz="0" w:space="0" w:color="auto"/>
        <w:right w:val="none" w:sz="0" w:space="0" w:color="auto"/>
      </w:divBdr>
    </w:div>
    <w:div w:id="1066075151">
      <w:bodyDiv w:val="1"/>
      <w:marLeft w:val="0"/>
      <w:marRight w:val="0"/>
      <w:marTop w:val="0"/>
      <w:marBottom w:val="0"/>
      <w:divBdr>
        <w:top w:val="none" w:sz="0" w:space="0" w:color="auto"/>
        <w:left w:val="none" w:sz="0" w:space="0" w:color="auto"/>
        <w:bottom w:val="none" w:sz="0" w:space="0" w:color="auto"/>
        <w:right w:val="none" w:sz="0" w:space="0" w:color="auto"/>
      </w:divBdr>
    </w:div>
    <w:div w:id="1070813917">
      <w:bodyDiv w:val="1"/>
      <w:marLeft w:val="0"/>
      <w:marRight w:val="0"/>
      <w:marTop w:val="0"/>
      <w:marBottom w:val="0"/>
      <w:divBdr>
        <w:top w:val="none" w:sz="0" w:space="0" w:color="auto"/>
        <w:left w:val="none" w:sz="0" w:space="0" w:color="auto"/>
        <w:bottom w:val="none" w:sz="0" w:space="0" w:color="auto"/>
        <w:right w:val="none" w:sz="0" w:space="0" w:color="auto"/>
      </w:divBdr>
    </w:div>
    <w:div w:id="1132863455">
      <w:bodyDiv w:val="1"/>
      <w:marLeft w:val="0"/>
      <w:marRight w:val="0"/>
      <w:marTop w:val="0"/>
      <w:marBottom w:val="0"/>
      <w:divBdr>
        <w:top w:val="none" w:sz="0" w:space="0" w:color="auto"/>
        <w:left w:val="none" w:sz="0" w:space="0" w:color="auto"/>
        <w:bottom w:val="none" w:sz="0" w:space="0" w:color="auto"/>
        <w:right w:val="none" w:sz="0" w:space="0" w:color="auto"/>
      </w:divBdr>
    </w:div>
    <w:div w:id="1198736156">
      <w:bodyDiv w:val="1"/>
      <w:marLeft w:val="0"/>
      <w:marRight w:val="0"/>
      <w:marTop w:val="0"/>
      <w:marBottom w:val="0"/>
      <w:divBdr>
        <w:top w:val="none" w:sz="0" w:space="0" w:color="auto"/>
        <w:left w:val="none" w:sz="0" w:space="0" w:color="auto"/>
        <w:bottom w:val="none" w:sz="0" w:space="0" w:color="auto"/>
        <w:right w:val="none" w:sz="0" w:space="0" w:color="auto"/>
      </w:divBdr>
    </w:div>
    <w:div w:id="1207372394">
      <w:bodyDiv w:val="1"/>
      <w:marLeft w:val="0"/>
      <w:marRight w:val="0"/>
      <w:marTop w:val="0"/>
      <w:marBottom w:val="0"/>
      <w:divBdr>
        <w:top w:val="none" w:sz="0" w:space="0" w:color="auto"/>
        <w:left w:val="none" w:sz="0" w:space="0" w:color="auto"/>
        <w:bottom w:val="none" w:sz="0" w:space="0" w:color="auto"/>
        <w:right w:val="none" w:sz="0" w:space="0" w:color="auto"/>
      </w:divBdr>
    </w:div>
    <w:div w:id="1225290281">
      <w:bodyDiv w:val="1"/>
      <w:marLeft w:val="0"/>
      <w:marRight w:val="0"/>
      <w:marTop w:val="0"/>
      <w:marBottom w:val="0"/>
      <w:divBdr>
        <w:top w:val="none" w:sz="0" w:space="0" w:color="auto"/>
        <w:left w:val="none" w:sz="0" w:space="0" w:color="auto"/>
        <w:bottom w:val="none" w:sz="0" w:space="0" w:color="auto"/>
        <w:right w:val="none" w:sz="0" w:space="0" w:color="auto"/>
      </w:divBdr>
    </w:div>
    <w:div w:id="1262107629">
      <w:bodyDiv w:val="1"/>
      <w:marLeft w:val="0"/>
      <w:marRight w:val="0"/>
      <w:marTop w:val="0"/>
      <w:marBottom w:val="0"/>
      <w:divBdr>
        <w:top w:val="none" w:sz="0" w:space="0" w:color="auto"/>
        <w:left w:val="none" w:sz="0" w:space="0" w:color="auto"/>
        <w:bottom w:val="none" w:sz="0" w:space="0" w:color="auto"/>
        <w:right w:val="none" w:sz="0" w:space="0" w:color="auto"/>
      </w:divBdr>
    </w:div>
    <w:div w:id="1263956582">
      <w:bodyDiv w:val="1"/>
      <w:marLeft w:val="0"/>
      <w:marRight w:val="0"/>
      <w:marTop w:val="0"/>
      <w:marBottom w:val="0"/>
      <w:divBdr>
        <w:top w:val="none" w:sz="0" w:space="0" w:color="auto"/>
        <w:left w:val="none" w:sz="0" w:space="0" w:color="auto"/>
        <w:bottom w:val="none" w:sz="0" w:space="0" w:color="auto"/>
        <w:right w:val="none" w:sz="0" w:space="0" w:color="auto"/>
      </w:divBdr>
    </w:div>
    <w:div w:id="1361203612">
      <w:bodyDiv w:val="1"/>
      <w:marLeft w:val="0"/>
      <w:marRight w:val="0"/>
      <w:marTop w:val="0"/>
      <w:marBottom w:val="0"/>
      <w:divBdr>
        <w:top w:val="none" w:sz="0" w:space="0" w:color="auto"/>
        <w:left w:val="none" w:sz="0" w:space="0" w:color="auto"/>
        <w:bottom w:val="none" w:sz="0" w:space="0" w:color="auto"/>
        <w:right w:val="none" w:sz="0" w:space="0" w:color="auto"/>
      </w:divBdr>
    </w:div>
    <w:div w:id="1402361741">
      <w:bodyDiv w:val="1"/>
      <w:marLeft w:val="0"/>
      <w:marRight w:val="0"/>
      <w:marTop w:val="0"/>
      <w:marBottom w:val="0"/>
      <w:divBdr>
        <w:top w:val="none" w:sz="0" w:space="0" w:color="auto"/>
        <w:left w:val="none" w:sz="0" w:space="0" w:color="auto"/>
        <w:bottom w:val="none" w:sz="0" w:space="0" w:color="auto"/>
        <w:right w:val="none" w:sz="0" w:space="0" w:color="auto"/>
      </w:divBdr>
    </w:div>
    <w:div w:id="1420175121">
      <w:bodyDiv w:val="1"/>
      <w:marLeft w:val="0"/>
      <w:marRight w:val="0"/>
      <w:marTop w:val="0"/>
      <w:marBottom w:val="0"/>
      <w:divBdr>
        <w:top w:val="none" w:sz="0" w:space="0" w:color="auto"/>
        <w:left w:val="none" w:sz="0" w:space="0" w:color="auto"/>
        <w:bottom w:val="none" w:sz="0" w:space="0" w:color="auto"/>
        <w:right w:val="none" w:sz="0" w:space="0" w:color="auto"/>
      </w:divBdr>
    </w:div>
    <w:div w:id="1475294042">
      <w:bodyDiv w:val="1"/>
      <w:marLeft w:val="0"/>
      <w:marRight w:val="0"/>
      <w:marTop w:val="0"/>
      <w:marBottom w:val="0"/>
      <w:divBdr>
        <w:top w:val="none" w:sz="0" w:space="0" w:color="auto"/>
        <w:left w:val="none" w:sz="0" w:space="0" w:color="auto"/>
        <w:bottom w:val="none" w:sz="0" w:space="0" w:color="auto"/>
        <w:right w:val="none" w:sz="0" w:space="0" w:color="auto"/>
      </w:divBdr>
    </w:div>
    <w:div w:id="1510751449">
      <w:bodyDiv w:val="1"/>
      <w:marLeft w:val="0"/>
      <w:marRight w:val="0"/>
      <w:marTop w:val="0"/>
      <w:marBottom w:val="0"/>
      <w:divBdr>
        <w:top w:val="none" w:sz="0" w:space="0" w:color="auto"/>
        <w:left w:val="none" w:sz="0" w:space="0" w:color="auto"/>
        <w:bottom w:val="none" w:sz="0" w:space="0" w:color="auto"/>
        <w:right w:val="none" w:sz="0" w:space="0" w:color="auto"/>
      </w:divBdr>
    </w:div>
    <w:div w:id="1527328422">
      <w:bodyDiv w:val="1"/>
      <w:marLeft w:val="0"/>
      <w:marRight w:val="0"/>
      <w:marTop w:val="0"/>
      <w:marBottom w:val="0"/>
      <w:divBdr>
        <w:top w:val="none" w:sz="0" w:space="0" w:color="auto"/>
        <w:left w:val="none" w:sz="0" w:space="0" w:color="auto"/>
        <w:bottom w:val="none" w:sz="0" w:space="0" w:color="auto"/>
        <w:right w:val="none" w:sz="0" w:space="0" w:color="auto"/>
      </w:divBdr>
    </w:div>
    <w:div w:id="1539975160">
      <w:bodyDiv w:val="1"/>
      <w:marLeft w:val="0"/>
      <w:marRight w:val="0"/>
      <w:marTop w:val="0"/>
      <w:marBottom w:val="0"/>
      <w:divBdr>
        <w:top w:val="none" w:sz="0" w:space="0" w:color="auto"/>
        <w:left w:val="none" w:sz="0" w:space="0" w:color="auto"/>
        <w:bottom w:val="none" w:sz="0" w:space="0" w:color="auto"/>
        <w:right w:val="none" w:sz="0" w:space="0" w:color="auto"/>
      </w:divBdr>
    </w:div>
    <w:div w:id="1553157302">
      <w:bodyDiv w:val="1"/>
      <w:marLeft w:val="0"/>
      <w:marRight w:val="0"/>
      <w:marTop w:val="0"/>
      <w:marBottom w:val="0"/>
      <w:divBdr>
        <w:top w:val="none" w:sz="0" w:space="0" w:color="auto"/>
        <w:left w:val="none" w:sz="0" w:space="0" w:color="auto"/>
        <w:bottom w:val="none" w:sz="0" w:space="0" w:color="auto"/>
        <w:right w:val="none" w:sz="0" w:space="0" w:color="auto"/>
      </w:divBdr>
    </w:div>
    <w:div w:id="1572539738">
      <w:bodyDiv w:val="1"/>
      <w:marLeft w:val="0"/>
      <w:marRight w:val="0"/>
      <w:marTop w:val="0"/>
      <w:marBottom w:val="0"/>
      <w:divBdr>
        <w:top w:val="none" w:sz="0" w:space="0" w:color="auto"/>
        <w:left w:val="none" w:sz="0" w:space="0" w:color="auto"/>
        <w:bottom w:val="none" w:sz="0" w:space="0" w:color="auto"/>
        <w:right w:val="none" w:sz="0" w:space="0" w:color="auto"/>
      </w:divBdr>
    </w:div>
    <w:div w:id="1702589975">
      <w:bodyDiv w:val="1"/>
      <w:marLeft w:val="0"/>
      <w:marRight w:val="0"/>
      <w:marTop w:val="0"/>
      <w:marBottom w:val="0"/>
      <w:divBdr>
        <w:top w:val="none" w:sz="0" w:space="0" w:color="auto"/>
        <w:left w:val="none" w:sz="0" w:space="0" w:color="auto"/>
        <w:bottom w:val="none" w:sz="0" w:space="0" w:color="auto"/>
        <w:right w:val="none" w:sz="0" w:space="0" w:color="auto"/>
      </w:divBdr>
    </w:div>
    <w:div w:id="1711296490">
      <w:bodyDiv w:val="1"/>
      <w:marLeft w:val="0"/>
      <w:marRight w:val="0"/>
      <w:marTop w:val="0"/>
      <w:marBottom w:val="0"/>
      <w:divBdr>
        <w:top w:val="none" w:sz="0" w:space="0" w:color="auto"/>
        <w:left w:val="none" w:sz="0" w:space="0" w:color="auto"/>
        <w:bottom w:val="none" w:sz="0" w:space="0" w:color="auto"/>
        <w:right w:val="none" w:sz="0" w:space="0" w:color="auto"/>
      </w:divBdr>
    </w:div>
    <w:div w:id="1736659729">
      <w:bodyDiv w:val="1"/>
      <w:marLeft w:val="0"/>
      <w:marRight w:val="0"/>
      <w:marTop w:val="0"/>
      <w:marBottom w:val="0"/>
      <w:divBdr>
        <w:top w:val="none" w:sz="0" w:space="0" w:color="auto"/>
        <w:left w:val="none" w:sz="0" w:space="0" w:color="auto"/>
        <w:bottom w:val="none" w:sz="0" w:space="0" w:color="auto"/>
        <w:right w:val="none" w:sz="0" w:space="0" w:color="auto"/>
      </w:divBdr>
    </w:div>
    <w:div w:id="1748772421">
      <w:bodyDiv w:val="1"/>
      <w:marLeft w:val="0"/>
      <w:marRight w:val="0"/>
      <w:marTop w:val="0"/>
      <w:marBottom w:val="0"/>
      <w:divBdr>
        <w:top w:val="none" w:sz="0" w:space="0" w:color="auto"/>
        <w:left w:val="none" w:sz="0" w:space="0" w:color="auto"/>
        <w:bottom w:val="none" w:sz="0" w:space="0" w:color="auto"/>
        <w:right w:val="none" w:sz="0" w:space="0" w:color="auto"/>
      </w:divBdr>
    </w:div>
    <w:div w:id="1825079025">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1886672603">
      <w:bodyDiv w:val="1"/>
      <w:marLeft w:val="0"/>
      <w:marRight w:val="0"/>
      <w:marTop w:val="0"/>
      <w:marBottom w:val="0"/>
      <w:divBdr>
        <w:top w:val="none" w:sz="0" w:space="0" w:color="auto"/>
        <w:left w:val="none" w:sz="0" w:space="0" w:color="auto"/>
        <w:bottom w:val="none" w:sz="0" w:space="0" w:color="auto"/>
        <w:right w:val="none" w:sz="0" w:space="0" w:color="auto"/>
      </w:divBdr>
    </w:div>
    <w:div w:id="1906180389">
      <w:bodyDiv w:val="1"/>
      <w:marLeft w:val="0"/>
      <w:marRight w:val="0"/>
      <w:marTop w:val="0"/>
      <w:marBottom w:val="0"/>
      <w:divBdr>
        <w:top w:val="none" w:sz="0" w:space="0" w:color="auto"/>
        <w:left w:val="none" w:sz="0" w:space="0" w:color="auto"/>
        <w:bottom w:val="none" w:sz="0" w:space="0" w:color="auto"/>
        <w:right w:val="none" w:sz="0" w:space="0" w:color="auto"/>
      </w:divBdr>
    </w:div>
    <w:div w:id="1928030404">
      <w:bodyDiv w:val="1"/>
      <w:marLeft w:val="0"/>
      <w:marRight w:val="0"/>
      <w:marTop w:val="0"/>
      <w:marBottom w:val="0"/>
      <w:divBdr>
        <w:top w:val="none" w:sz="0" w:space="0" w:color="auto"/>
        <w:left w:val="none" w:sz="0" w:space="0" w:color="auto"/>
        <w:bottom w:val="none" w:sz="0" w:space="0" w:color="auto"/>
        <w:right w:val="none" w:sz="0" w:space="0" w:color="auto"/>
      </w:divBdr>
    </w:div>
    <w:div w:id="1936745777">
      <w:bodyDiv w:val="1"/>
      <w:marLeft w:val="0"/>
      <w:marRight w:val="0"/>
      <w:marTop w:val="0"/>
      <w:marBottom w:val="0"/>
      <w:divBdr>
        <w:top w:val="none" w:sz="0" w:space="0" w:color="auto"/>
        <w:left w:val="none" w:sz="0" w:space="0" w:color="auto"/>
        <w:bottom w:val="none" w:sz="0" w:space="0" w:color="auto"/>
        <w:right w:val="none" w:sz="0" w:space="0" w:color="auto"/>
      </w:divBdr>
    </w:div>
    <w:div w:id="1955673339">
      <w:bodyDiv w:val="1"/>
      <w:marLeft w:val="0"/>
      <w:marRight w:val="0"/>
      <w:marTop w:val="0"/>
      <w:marBottom w:val="0"/>
      <w:divBdr>
        <w:top w:val="none" w:sz="0" w:space="0" w:color="auto"/>
        <w:left w:val="none" w:sz="0" w:space="0" w:color="auto"/>
        <w:bottom w:val="none" w:sz="0" w:space="0" w:color="auto"/>
        <w:right w:val="none" w:sz="0" w:space="0" w:color="auto"/>
      </w:divBdr>
    </w:div>
    <w:div w:id="1967275355">
      <w:bodyDiv w:val="1"/>
      <w:marLeft w:val="0"/>
      <w:marRight w:val="0"/>
      <w:marTop w:val="0"/>
      <w:marBottom w:val="0"/>
      <w:divBdr>
        <w:top w:val="none" w:sz="0" w:space="0" w:color="auto"/>
        <w:left w:val="none" w:sz="0" w:space="0" w:color="auto"/>
        <w:bottom w:val="none" w:sz="0" w:space="0" w:color="auto"/>
        <w:right w:val="none" w:sz="0" w:space="0" w:color="auto"/>
      </w:divBdr>
    </w:div>
    <w:div w:id="1971742070">
      <w:bodyDiv w:val="1"/>
      <w:marLeft w:val="0"/>
      <w:marRight w:val="0"/>
      <w:marTop w:val="0"/>
      <w:marBottom w:val="0"/>
      <w:divBdr>
        <w:top w:val="none" w:sz="0" w:space="0" w:color="auto"/>
        <w:left w:val="none" w:sz="0" w:space="0" w:color="auto"/>
        <w:bottom w:val="none" w:sz="0" w:space="0" w:color="auto"/>
        <w:right w:val="none" w:sz="0" w:space="0" w:color="auto"/>
      </w:divBdr>
    </w:div>
    <w:div w:id="1975671811">
      <w:bodyDiv w:val="1"/>
      <w:marLeft w:val="0"/>
      <w:marRight w:val="0"/>
      <w:marTop w:val="0"/>
      <w:marBottom w:val="0"/>
      <w:divBdr>
        <w:top w:val="none" w:sz="0" w:space="0" w:color="auto"/>
        <w:left w:val="none" w:sz="0" w:space="0" w:color="auto"/>
        <w:bottom w:val="none" w:sz="0" w:space="0" w:color="auto"/>
        <w:right w:val="none" w:sz="0" w:space="0" w:color="auto"/>
      </w:divBdr>
    </w:div>
    <w:div w:id="1984188136">
      <w:bodyDiv w:val="1"/>
      <w:marLeft w:val="0"/>
      <w:marRight w:val="0"/>
      <w:marTop w:val="0"/>
      <w:marBottom w:val="0"/>
      <w:divBdr>
        <w:top w:val="none" w:sz="0" w:space="0" w:color="auto"/>
        <w:left w:val="none" w:sz="0" w:space="0" w:color="auto"/>
        <w:bottom w:val="none" w:sz="0" w:space="0" w:color="auto"/>
        <w:right w:val="none" w:sz="0" w:space="0" w:color="auto"/>
      </w:divBdr>
    </w:div>
    <w:div w:id="1998607714">
      <w:bodyDiv w:val="1"/>
      <w:marLeft w:val="0"/>
      <w:marRight w:val="0"/>
      <w:marTop w:val="0"/>
      <w:marBottom w:val="0"/>
      <w:divBdr>
        <w:top w:val="none" w:sz="0" w:space="0" w:color="auto"/>
        <w:left w:val="none" w:sz="0" w:space="0" w:color="auto"/>
        <w:bottom w:val="none" w:sz="0" w:space="0" w:color="auto"/>
        <w:right w:val="none" w:sz="0" w:space="0" w:color="auto"/>
      </w:divBdr>
    </w:div>
    <w:div w:id="2040009005">
      <w:bodyDiv w:val="1"/>
      <w:marLeft w:val="0"/>
      <w:marRight w:val="0"/>
      <w:marTop w:val="0"/>
      <w:marBottom w:val="0"/>
      <w:divBdr>
        <w:top w:val="none" w:sz="0" w:space="0" w:color="auto"/>
        <w:left w:val="none" w:sz="0" w:space="0" w:color="auto"/>
        <w:bottom w:val="none" w:sz="0" w:space="0" w:color="auto"/>
        <w:right w:val="none" w:sz="0" w:space="0" w:color="auto"/>
      </w:divBdr>
    </w:div>
    <w:div w:id="2053653351">
      <w:bodyDiv w:val="1"/>
      <w:marLeft w:val="0"/>
      <w:marRight w:val="0"/>
      <w:marTop w:val="0"/>
      <w:marBottom w:val="0"/>
      <w:divBdr>
        <w:top w:val="none" w:sz="0" w:space="0" w:color="auto"/>
        <w:left w:val="none" w:sz="0" w:space="0" w:color="auto"/>
        <w:bottom w:val="none" w:sz="0" w:space="0" w:color="auto"/>
        <w:right w:val="none" w:sz="0" w:space="0" w:color="auto"/>
      </w:divBdr>
    </w:div>
    <w:div w:id="2068455413">
      <w:bodyDiv w:val="1"/>
      <w:marLeft w:val="0"/>
      <w:marRight w:val="0"/>
      <w:marTop w:val="0"/>
      <w:marBottom w:val="0"/>
      <w:divBdr>
        <w:top w:val="none" w:sz="0" w:space="0" w:color="auto"/>
        <w:left w:val="none" w:sz="0" w:space="0" w:color="auto"/>
        <w:bottom w:val="none" w:sz="0" w:space="0" w:color="auto"/>
        <w:right w:val="none" w:sz="0" w:space="0" w:color="auto"/>
      </w:divBdr>
    </w:div>
    <w:div w:id="2072003415">
      <w:bodyDiv w:val="1"/>
      <w:marLeft w:val="0"/>
      <w:marRight w:val="0"/>
      <w:marTop w:val="0"/>
      <w:marBottom w:val="0"/>
      <w:divBdr>
        <w:top w:val="none" w:sz="0" w:space="0" w:color="auto"/>
        <w:left w:val="none" w:sz="0" w:space="0" w:color="auto"/>
        <w:bottom w:val="none" w:sz="0" w:space="0" w:color="auto"/>
        <w:right w:val="none" w:sz="0" w:space="0" w:color="auto"/>
      </w:divBdr>
    </w:div>
    <w:div w:id="2102600239">
      <w:bodyDiv w:val="1"/>
      <w:marLeft w:val="0"/>
      <w:marRight w:val="0"/>
      <w:marTop w:val="0"/>
      <w:marBottom w:val="0"/>
      <w:divBdr>
        <w:top w:val="none" w:sz="0" w:space="0" w:color="auto"/>
        <w:left w:val="none" w:sz="0" w:space="0" w:color="auto"/>
        <w:bottom w:val="none" w:sz="0" w:space="0" w:color="auto"/>
        <w:right w:val="none" w:sz="0" w:space="0" w:color="auto"/>
      </w:divBdr>
    </w:div>
    <w:div w:id="2105609280">
      <w:bodyDiv w:val="1"/>
      <w:marLeft w:val="0"/>
      <w:marRight w:val="0"/>
      <w:marTop w:val="0"/>
      <w:marBottom w:val="0"/>
      <w:divBdr>
        <w:top w:val="none" w:sz="0" w:space="0" w:color="auto"/>
        <w:left w:val="none" w:sz="0" w:space="0" w:color="auto"/>
        <w:bottom w:val="none" w:sz="0" w:space="0" w:color="auto"/>
        <w:right w:val="none" w:sz="0" w:space="0" w:color="auto"/>
      </w:divBdr>
    </w:div>
    <w:div w:id="2114931363">
      <w:bodyDiv w:val="1"/>
      <w:marLeft w:val="0"/>
      <w:marRight w:val="0"/>
      <w:marTop w:val="0"/>
      <w:marBottom w:val="0"/>
      <w:divBdr>
        <w:top w:val="none" w:sz="0" w:space="0" w:color="auto"/>
        <w:left w:val="none" w:sz="0" w:space="0" w:color="auto"/>
        <w:bottom w:val="none" w:sz="0" w:space="0" w:color="auto"/>
        <w:right w:val="none" w:sz="0" w:space="0" w:color="auto"/>
      </w:divBdr>
    </w:div>
    <w:div w:id="2122407044">
      <w:bodyDiv w:val="1"/>
      <w:marLeft w:val="0"/>
      <w:marRight w:val="0"/>
      <w:marTop w:val="0"/>
      <w:marBottom w:val="0"/>
      <w:divBdr>
        <w:top w:val="none" w:sz="0" w:space="0" w:color="auto"/>
        <w:left w:val="none" w:sz="0" w:space="0" w:color="auto"/>
        <w:bottom w:val="none" w:sz="0" w:space="0" w:color="auto"/>
        <w:right w:val="none" w:sz="0" w:space="0" w:color="auto"/>
      </w:divBdr>
    </w:div>
    <w:div w:id="2138864965">
      <w:bodyDiv w:val="1"/>
      <w:marLeft w:val="0"/>
      <w:marRight w:val="0"/>
      <w:marTop w:val="0"/>
      <w:marBottom w:val="0"/>
      <w:divBdr>
        <w:top w:val="none" w:sz="0" w:space="0" w:color="auto"/>
        <w:left w:val="none" w:sz="0" w:space="0" w:color="auto"/>
        <w:bottom w:val="none" w:sz="0" w:space="0" w:color="auto"/>
        <w:right w:val="none" w:sz="0" w:space="0" w:color="auto"/>
      </w:divBdr>
    </w:div>
    <w:div w:id="21420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1088;&#1072;&#1073;&#1086;&#1090;&#1072;\&#1040;&#1074;&#1090;&#1086;&#1087;&#1088;&#1072;&#1082;&#1086;&#1072;&#1090;%20&#1084;&#1072;&#1096;&#1080;&#1085;\&#1060;&#1048;&#1053;&#1040;&#1053;&#1057;&#1054;&#1042;&#1040;&#1071;%20&#1052;&#1054;&#1044;&#1045;&#1051;&#106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'Точка безубыточности'!$C$1</c:f>
              <c:strCache>
                <c:ptCount val="1"/>
                <c:pt idx="0">
                  <c:v>Выручка</c:v>
                </c:pt>
              </c:strCache>
            </c:strRef>
          </c:tx>
          <c:marker>
            <c:symbol val="none"/>
          </c:marker>
          <c:cat>
            <c:numRef>
              <c:f>'Точка безубыточности'!$A$2:$A$11</c:f>
              <c:numCache>
                <c:formatCode>General</c:formatCode>
                <c:ptCount val="10"/>
                <c:pt idx="0">
                  <c:v>5</c:v>
                </c:pt>
                <c:pt idx="1">
                  <c:v>10</c:v>
                </c:pt>
                <c:pt idx="2">
                  <c:v>15</c:v>
                </c:pt>
                <c:pt idx="3">
                  <c:v>20</c:v>
                </c:pt>
                <c:pt idx="4">
                  <c:v>25</c:v>
                </c:pt>
                <c:pt idx="5">
                  <c:v>30</c:v>
                </c:pt>
                <c:pt idx="6">
                  <c:v>35</c:v>
                </c:pt>
                <c:pt idx="7">
                  <c:v>40</c:v>
                </c:pt>
                <c:pt idx="8">
                  <c:v>45</c:v>
                </c:pt>
                <c:pt idx="9">
                  <c:v>50</c:v>
                </c:pt>
              </c:numCache>
            </c:numRef>
          </c:cat>
          <c:val>
            <c:numRef>
              <c:f>'Точка безубыточности'!$C$2:$C$11</c:f>
              <c:numCache>
                <c:formatCode>0.0</c:formatCode>
                <c:ptCount val="10"/>
                <c:pt idx="0">
                  <c:v>22500</c:v>
                </c:pt>
                <c:pt idx="1">
                  <c:v>45000</c:v>
                </c:pt>
                <c:pt idx="2">
                  <c:v>67500</c:v>
                </c:pt>
                <c:pt idx="3">
                  <c:v>90000</c:v>
                </c:pt>
                <c:pt idx="4">
                  <c:v>112500</c:v>
                </c:pt>
                <c:pt idx="5">
                  <c:v>135000</c:v>
                </c:pt>
                <c:pt idx="6">
                  <c:v>157500</c:v>
                </c:pt>
                <c:pt idx="7">
                  <c:v>180000</c:v>
                </c:pt>
                <c:pt idx="8">
                  <c:v>202500</c:v>
                </c:pt>
                <c:pt idx="9">
                  <c:v>225000</c:v>
                </c:pt>
              </c:numCache>
            </c:numRef>
          </c:val>
          <c:smooth val="0"/>
          <c:extLst>
            <c:ext xmlns:c16="http://schemas.microsoft.com/office/drawing/2014/chart" uri="{C3380CC4-5D6E-409C-BE32-E72D297353CC}">
              <c16:uniqueId val="{00000000-9F13-424A-B16D-4221F0D8F343}"/>
            </c:ext>
          </c:extLst>
        </c:ser>
        <c:ser>
          <c:idx val="1"/>
          <c:order val="1"/>
          <c:tx>
            <c:strRef>
              <c:f>'Точка безубыточности'!$E$1</c:f>
              <c:strCache>
                <c:ptCount val="1"/>
                <c:pt idx="0">
                  <c:v>Постоянные + переменные издержки</c:v>
                </c:pt>
              </c:strCache>
            </c:strRef>
          </c:tx>
          <c:marker>
            <c:symbol val="none"/>
          </c:marker>
          <c:cat>
            <c:numRef>
              <c:f>'Точка безубыточности'!$A$2:$A$11</c:f>
              <c:numCache>
                <c:formatCode>General</c:formatCode>
                <c:ptCount val="10"/>
                <c:pt idx="0">
                  <c:v>5</c:v>
                </c:pt>
                <c:pt idx="1">
                  <c:v>10</c:v>
                </c:pt>
                <c:pt idx="2">
                  <c:v>15</c:v>
                </c:pt>
                <c:pt idx="3">
                  <c:v>20</c:v>
                </c:pt>
                <c:pt idx="4">
                  <c:v>25</c:v>
                </c:pt>
                <c:pt idx="5">
                  <c:v>30</c:v>
                </c:pt>
                <c:pt idx="6">
                  <c:v>35</c:v>
                </c:pt>
                <c:pt idx="7">
                  <c:v>40</c:v>
                </c:pt>
                <c:pt idx="8">
                  <c:v>45</c:v>
                </c:pt>
                <c:pt idx="9">
                  <c:v>50</c:v>
                </c:pt>
              </c:numCache>
            </c:numRef>
          </c:cat>
          <c:val>
            <c:numRef>
              <c:f>'Точка безубыточности'!$E$2:$E$11</c:f>
              <c:numCache>
                <c:formatCode>0.0</c:formatCode>
                <c:ptCount val="10"/>
                <c:pt idx="0">
                  <c:v>87833.333333333328</c:v>
                </c:pt>
                <c:pt idx="1">
                  <c:v>87833.333333333328</c:v>
                </c:pt>
                <c:pt idx="2">
                  <c:v>87833.333333333328</c:v>
                </c:pt>
                <c:pt idx="3">
                  <c:v>87833.333333333328</c:v>
                </c:pt>
                <c:pt idx="4">
                  <c:v>87833.333333333328</c:v>
                </c:pt>
                <c:pt idx="5">
                  <c:v>87833.333333333328</c:v>
                </c:pt>
                <c:pt idx="6">
                  <c:v>87833.333333333328</c:v>
                </c:pt>
                <c:pt idx="7">
                  <c:v>87833.333333333328</c:v>
                </c:pt>
                <c:pt idx="8">
                  <c:v>87833.333333333328</c:v>
                </c:pt>
                <c:pt idx="9">
                  <c:v>87833.333333333328</c:v>
                </c:pt>
              </c:numCache>
            </c:numRef>
          </c:val>
          <c:smooth val="0"/>
          <c:extLst>
            <c:ext xmlns:c16="http://schemas.microsoft.com/office/drawing/2014/chart" uri="{C3380CC4-5D6E-409C-BE32-E72D297353CC}">
              <c16:uniqueId val="{00000001-9F13-424A-B16D-4221F0D8F343}"/>
            </c:ext>
          </c:extLst>
        </c:ser>
        <c:ser>
          <c:idx val="2"/>
          <c:order val="2"/>
          <c:tx>
            <c:v>Прибыль</c:v>
          </c:tx>
          <c:marker>
            <c:symbol val="none"/>
          </c:marker>
          <c:val>
            <c:numRef>
              <c:f>'Точка безубыточности'!$F$2:$F$11</c:f>
              <c:numCache>
                <c:formatCode>0.0</c:formatCode>
                <c:ptCount val="10"/>
                <c:pt idx="0">
                  <c:v>-65333.333333333328</c:v>
                </c:pt>
                <c:pt idx="1">
                  <c:v>-42833.333333333328</c:v>
                </c:pt>
                <c:pt idx="2">
                  <c:v>-20333.333333333328</c:v>
                </c:pt>
                <c:pt idx="3">
                  <c:v>2166.6666666666715</c:v>
                </c:pt>
                <c:pt idx="4">
                  <c:v>24666.666666666672</c:v>
                </c:pt>
                <c:pt idx="5">
                  <c:v>47166.666666666672</c:v>
                </c:pt>
                <c:pt idx="6">
                  <c:v>69666.666666666672</c:v>
                </c:pt>
                <c:pt idx="7">
                  <c:v>92166.666666666672</c:v>
                </c:pt>
                <c:pt idx="8">
                  <c:v>114666.66666666667</c:v>
                </c:pt>
                <c:pt idx="9">
                  <c:v>137166.66666666669</c:v>
                </c:pt>
              </c:numCache>
            </c:numRef>
          </c:val>
          <c:smooth val="0"/>
          <c:extLst>
            <c:ext xmlns:c16="http://schemas.microsoft.com/office/drawing/2014/chart" uri="{C3380CC4-5D6E-409C-BE32-E72D297353CC}">
              <c16:uniqueId val="{00000002-9F13-424A-B16D-4221F0D8F343}"/>
            </c:ext>
          </c:extLst>
        </c:ser>
        <c:dLbls>
          <c:showLegendKey val="0"/>
          <c:showVal val="0"/>
          <c:showCatName val="0"/>
          <c:showSerName val="0"/>
          <c:showPercent val="0"/>
          <c:showBubbleSize val="0"/>
        </c:dLbls>
        <c:smooth val="0"/>
        <c:axId val="221827392"/>
        <c:axId val="221821232"/>
      </c:lineChart>
      <c:catAx>
        <c:axId val="221827392"/>
        <c:scaling>
          <c:orientation val="minMax"/>
        </c:scaling>
        <c:delete val="0"/>
        <c:axPos val="b"/>
        <c:numFmt formatCode="General" sourceLinked="1"/>
        <c:majorTickMark val="out"/>
        <c:minorTickMark val="none"/>
        <c:tickLblPos val="nextTo"/>
        <c:crossAx val="221821232"/>
        <c:crosses val="autoZero"/>
        <c:auto val="1"/>
        <c:lblAlgn val="ctr"/>
        <c:lblOffset val="100"/>
        <c:noMultiLvlLbl val="0"/>
      </c:catAx>
      <c:valAx>
        <c:axId val="221821232"/>
        <c:scaling>
          <c:orientation val="minMax"/>
        </c:scaling>
        <c:delete val="0"/>
        <c:axPos val="l"/>
        <c:majorGridlines/>
        <c:numFmt formatCode="0.0" sourceLinked="1"/>
        <c:majorTickMark val="out"/>
        <c:minorTickMark val="none"/>
        <c:tickLblPos val="nextTo"/>
        <c:crossAx val="2218273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DC0E-B381-4654-A7A1-9428E398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3870</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SAMSUNG</cp:lastModifiedBy>
  <cp:revision>5</cp:revision>
  <cp:lastPrinted>2018-04-27T11:59:00Z</cp:lastPrinted>
  <dcterms:created xsi:type="dcterms:W3CDTF">2018-03-17T16:49:00Z</dcterms:created>
  <dcterms:modified xsi:type="dcterms:W3CDTF">2018-04-27T12:01:00Z</dcterms:modified>
</cp:coreProperties>
</file>