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ИНВЕСТИЦИОННЫЙ ПРОЕКТ РЕКОНСТРУКЦИИ ОБЩЕЖИТИЙ ПОД АПАРТАМЕНТЫ 10 -25 кв м                                          ( НЕЖИЛЫЕ ПОМЕЩЕНИЯ ГОСТИНИЧНОГО ТИПА 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Комплекс зданий (4) общей площадью 9000 кв.м земельный участок 1.3 га  городской территории, расположенные в центре города с населением более 100 000 человек в Московской области,                              40 км от МКАД,.  Земельный участок ( территория) назначением общего пользования,                                      в том числе для домов социального назначения и оказания гостиничных услуг.                                                                     Год ввода зданий в эксплуатацию 1980-1985                                                                                                                                                            Цена с учетом стоимости земли -  59 млн руб.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Расположение: пешая достпность 20 мин до вокзала электричка 1ч 10 мин до метро, 10  мин до   центральной улицы города с развитой инфраструктурой  , рядом 100 м  2 садика,  500 м школа.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состав комплекса входит :                                                                                                                                                                                                              1.Здание общежития № 1, кирпичное 5  этажей, площадью 2741.8 кв.м, в том числе подвал 460 кв м с земельным участком площадью 13 860 кв.м                                                                                                                                                                                                         2.Здание общежития № 2, кирпичное  5 этажей, площадью 2773.7 кв.м,  в том числе подвал 460 кв м                                                                                               3.Здание учебного корпуса № 2, кирпичное 2 этажа площадью 2076 кв м, в том числе подвал 90 кв м соединяющееся  с общественно бытовым корпусом площадью 1509.4 кв.м,                                                                                                                                                                         4.Здание склада  плошадью 147. кв.м,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План реконструкции: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Здание общежития №1: Общая площадь 2741,8 кв м, подвал 460 кв м, места общего пользования 530 кв м . Полезная площадь 1751 кв м, 114 апартаментов средней площадью 15. 4 кв м ,                                         90 кладовок в подвале по 4 кв 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Здание общежития №2 :Общая площадь 2773,7 кв м, подвал 460 кв м, места общего пользования 562 кв м . Полезная площадь 1751 кв м,  114 апартаментов средней площадью 15. 4 кв м,                                     90 кладовок в подвале по 4 кв 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Здание учебного корпуса №2 :Общая площадь 2075 кв м, подвал 90 кв м, места общего пользования 430 кв м. Полезная площадь 1555 кв м, 99 апартаментов средней площадью 15.7 кв м,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Здание склада 144 кв м и общественно бытового корпуса 1509.4 кв м  с залом для занятий спортом не входят в план 1 го этапа  финансирования проекта.                                                                                                                           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Общая площадь под реконструкцию        7590 кв м                                                                                                              Общая плошадь  апартаментов                   5057 кв м                                                                                                               Общее количество апартаментов                327                                                                                                                        Общее количество кладовых в подвале   180                                                                 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Затраты : (срок реализации проекта 24 месяца  )                                                                                                                                                                               покупка комплекса зданий                                      59 000 000  руб                                                                                                                 стоимость ремонта    7590 х 25 000 руб кв м =189 750  000 руб                                                                                   ( в том числе затраты на коммуникации и благоустройство)                                                                        маркетинг ( 1.2 % от выручки)                                    5 000 000 руб                                                                                       ауп                                                                 300 000 х24 = 7 200 000 руб                                                                        налоги УСН ( доходы и расходы)                             10 000 000 руб                                                                                                                    ИТОГО:                                                                                270 950 000 руб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Выручка от продажи  апартаментов                429 845 000 руб  (85 000 руб кв м )                                                       Выручка от продажи кладовок                             18 000 000 руб ( 100 000 руб одна)                                                                            ИТОГО:                                                                            447 000 000 руб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Прибыль:                                                                       176 050 000 руб                                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РАСЧЕТ ИНВЕСТИЦИОННЫХ ВЛОЖЕНИЙ:                                                                                                                                                                                                                                     Исходя из разных сценариев темпов продаж и возможности использовать оплату по преддоговорам купли продажи помещений, размер собственных инвестиций может находиться в диапозоне от 150 до  200 млн руб.  В связи с этим  Рентабельность  проекта  до 100 % годовых.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