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4" w:rsidRDefault="009739F4" w:rsidP="00080334">
      <w:pPr>
        <w:jc w:val="both"/>
      </w:pPr>
      <w:r>
        <w:t xml:space="preserve"> </w:t>
      </w:r>
      <w:r w:rsidR="00080334">
        <w:tab/>
      </w:r>
      <w:r>
        <w:t>Вашему вниманию предлагается инвестиционный проект по строительству лабораторно-производственного комплекса для производства изделий (прежде всего труб, в том числе армированных, гибких (ГПА)) из нового композитного материала «</w:t>
      </w:r>
      <w:proofErr w:type="spellStart"/>
      <w:r>
        <w:t>Пекопласт</w:t>
      </w:r>
      <w:proofErr w:type="spellEnd"/>
      <w:r>
        <w:t>».</w:t>
      </w:r>
    </w:p>
    <w:p w:rsidR="00533BE1" w:rsidRDefault="00533BE1" w:rsidP="00533BE1">
      <w:pPr>
        <w:jc w:val="both"/>
      </w:pPr>
      <w:r>
        <w:tab/>
        <w:t xml:space="preserve">Общая сумма инвестиций на проект 1,1 </w:t>
      </w:r>
      <w:proofErr w:type="gramStart"/>
      <w:r>
        <w:t>млрд</w:t>
      </w:r>
      <w:proofErr w:type="gramEnd"/>
      <w:r>
        <w:t xml:space="preserve"> рублей</w:t>
      </w:r>
      <w:r w:rsidR="00EC7C0D">
        <w:t xml:space="preserve"> (график инвестирования поэтапный)</w:t>
      </w:r>
      <w:r>
        <w:t>.</w:t>
      </w:r>
    </w:p>
    <w:p w:rsidR="00CB2143" w:rsidRDefault="00CB2143" w:rsidP="00CB2143">
      <w:pPr>
        <w:ind w:firstLine="708"/>
        <w:jc w:val="both"/>
      </w:pPr>
      <w:r>
        <w:t xml:space="preserve">Проект получил поддержку в ФРП Московской области. Одобрен заем по льготной ставке 2% годовых на 5 лет в размере 80 </w:t>
      </w:r>
      <w:proofErr w:type="gramStart"/>
      <w:r>
        <w:t>млн</w:t>
      </w:r>
      <w:proofErr w:type="gramEnd"/>
      <w:r>
        <w:t xml:space="preserve"> рублей</w:t>
      </w:r>
      <w:r w:rsidR="00757E8D">
        <w:t xml:space="preserve"> (имеется решение)</w:t>
      </w:r>
      <w:r>
        <w:t xml:space="preserve">. Согласованы различные субсидии в общей сумме превышающие 30 </w:t>
      </w:r>
      <w:proofErr w:type="gramStart"/>
      <w:r>
        <w:t>млн</w:t>
      </w:r>
      <w:proofErr w:type="gramEnd"/>
      <w:r>
        <w:t xml:space="preserve"> рублей. </w:t>
      </w:r>
    </w:p>
    <w:p w:rsidR="00CB2143" w:rsidRDefault="00CB2143" w:rsidP="00CB2143">
      <w:pPr>
        <w:ind w:firstLine="708"/>
        <w:jc w:val="both"/>
      </w:pPr>
      <w:r>
        <w:t>Пройдена экспертиза ФРП РФ, свидетельствующая о том, что при наличии подтвержденного объема собственных вложенных средств (в ~</w:t>
      </w:r>
      <w:r w:rsidR="00227484">
        <w:t>30</w:t>
      </w:r>
      <w:r>
        <w:t xml:space="preserve">% от необходимой суммы инвестиций) и возможности банковского (или иного) финансирования остальной части инвестиций проект получит заем </w:t>
      </w:r>
      <w:r w:rsidR="00757E8D">
        <w:t>на 5 лет по льготной ставке 1 % годов</w:t>
      </w:r>
      <w:bookmarkStart w:id="0" w:name="_GoBack"/>
      <w:bookmarkEnd w:id="0"/>
      <w:r w:rsidR="00757E8D">
        <w:t xml:space="preserve">ых в первые три года и 3 % годовых в оставшиеся 2 года </w:t>
      </w:r>
      <w:r>
        <w:t xml:space="preserve">в размере 388 </w:t>
      </w:r>
      <w:proofErr w:type="gramStart"/>
      <w:r>
        <w:t>млн</w:t>
      </w:r>
      <w:proofErr w:type="gramEnd"/>
      <w:r>
        <w:t xml:space="preserve"> рублей. </w:t>
      </w:r>
    </w:p>
    <w:p w:rsidR="00CB2143" w:rsidRDefault="00CB2143" w:rsidP="00CB2143">
      <w:pPr>
        <w:ind w:firstLine="708"/>
        <w:jc w:val="both"/>
      </w:pPr>
      <w:r>
        <w:t xml:space="preserve">Получено положительное экспертное заключение Государственной экспертизы на проект (ФГБНУ НИИ РИНКЦЭ). </w:t>
      </w:r>
    </w:p>
    <w:p w:rsidR="00757E8D" w:rsidRDefault="00757E8D" w:rsidP="00CB2143">
      <w:pPr>
        <w:ind w:firstLine="708"/>
        <w:jc w:val="both"/>
      </w:pPr>
      <w:r>
        <w:t>Имеется полный пакет документов на проект.</w:t>
      </w:r>
    </w:p>
    <w:p w:rsidR="00757E8D" w:rsidRDefault="00757E8D" w:rsidP="00CB2143">
      <w:pPr>
        <w:ind w:firstLine="708"/>
        <w:jc w:val="both"/>
      </w:pPr>
      <w:r>
        <w:t>Имеются комфортные письма, подтверждающие сбыт производимой продукции.</w:t>
      </w:r>
    </w:p>
    <w:p w:rsidR="00757E8D" w:rsidRPr="00757E8D" w:rsidRDefault="00757E8D" w:rsidP="00757E8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95B49E" wp14:editId="313EECAA">
            <wp:simplePos x="0" y="0"/>
            <wp:positionH relativeFrom="column">
              <wp:posOffset>-50165</wp:posOffset>
            </wp:positionH>
            <wp:positionV relativeFrom="paragraph">
              <wp:posOffset>848360</wp:posOffset>
            </wp:positionV>
            <wp:extent cx="1522730" cy="1292225"/>
            <wp:effectExtent l="0" t="0" r="1270" b="3175"/>
            <wp:wrapTight wrapText="bothSides">
              <wp:wrapPolygon edited="0">
                <wp:start x="0" y="0"/>
                <wp:lineTo x="0" y="21335"/>
                <wp:lineTo x="21348" y="21335"/>
                <wp:lineTo x="21348" y="0"/>
                <wp:lineTo x="0" y="0"/>
              </wp:wrapPolygon>
            </wp:wrapTight>
            <wp:docPr id="3" name="Рисунок 3" descr="F:\PEKOPLAST\Фото продукции\Единичная тр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EKOPLAST\Фото продукции\Единичная труб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Проект планируется реализовать на территории ОЭЗ «Квадрат», г. Ступино </w:t>
      </w:r>
      <w:r w:rsidRPr="00757E8D">
        <w:t xml:space="preserve">(особая экономическая зона с льготным режимом налогообложения – налог на прибыль 2% первые 5 лет, </w:t>
      </w:r>
      <w:r>
        <w:t>таможенные платежи на ввозимое оборудование для резидентов ОЭЗ</w:t>
      </w:r>
      <w:r w:rsidRPr="00757E8D">
        <w:t xml:space="preserve"> – 0%, </w:t>
      </w:r>
      <w:r>
        <w:t xml:space="preserve">налог на </w:t>
      </w:r>
      <w:r w:rsidRPr="00757E8D">
        <w:t xml:space="preserve">имущество – 0%, </w:t>
      </w:r>
      <w:r>
        <w:t xml:space="preserve">налог на </w:t>
      </w:r>
      <w:r w:rsidRPr="00757E8D">
        <w:t xml:space="preserve">транспорт – 0%). </w:t>
      </w:r>
    </w:p>
    <w:p w:rsidR="00080334" w:rsidRDefault="00080334" w:rsidP="00533BE1">
      <w:pPr>
        <w:jc w:val="both"/>
      </w:pPr>
      <w:r w:rsidRPr="00080334">
        <w:t>«</w:t>
      </w:r>
      <w:proofErr w:type="spellStart"/>
      <w:r w:rsidRPr="00080334">
        <w:t>Пекопласт</w:t>
      </w:r>
      <w:proofErr w:type="spellEnd"/>
      <w:r w:rsidRPr="00080334">
        <w:t xml:space="preserve">» производится путем физико-химической модификации каменноугольного пека – побочного продукта коксохимической промышленности. При определенном воздействии на пек, а также за </w:t>
      </w:r>
      <w:proofErr w:type="gramStart"/>
      <w:r w:rsidRPr="00080334">
        <w:t>счет использования полимерных добавок, получающийся на выходе материал обладает</w:t>
      </w:r>
      <w:proofErr w:type="gramEnd"/>
      <w:r w:rsidRPr="00080334">
        <w:t xml:space="preserve"> уникальными свойствами: увеличение температуры плавления, упругость, высокая ударная прочность, отсутствие характерного запаха, присущего пеку, происходит нейтрализация вредных веществ, достигается огнестойкость.</w:t>
      </w:r>
      <w:r>
        <w:t xml:space="preserve"> </w:t>
      </w:r>
      <w:r w:rsidRPr="00080334">
        <w:t>По характеристикам трубы из данного матер</w:t>
      </w:r>
      <w:r>
        <w:t xml:space="preserve">иала превосходят трубы из ПП, ПВХ, </w:t>
      </w:r>
      <w:r w:rsidRPr="00080334">
        <w:t>ПЭ на порядки, имея сопоставимые цены.</w:t>
      </w:r>
      <w:r>
        <w:t xml:space="preserve"> Близкие аналоги – стеклопластиковые трубы и </w:t>
      </w:r>
      <w:r w:rsidR="00EC7C0D">
        <w:t>ХПВХ</w:t>
      </w:r>
      <w:r>
        <w:t xml:space="preserve"> - в 4-5 раз дороже </w:t>
      </w:r>
      <w:r w:rsidRPr="00080334">
        <w:t xml:space="preserve"> Изделия обладают высокой химической стойкостью, поэтому могут эксплуатироваться в агрессивных средах (транспортировка концентрированных кислот, щелочей и др.), выдерживают высокое давление, имеют высокую термическую стабильность и низкое электрическое сопротивление (транспортировка</w:t>
      </w:r>
      <w:r>
        <w:t xml:space="preserve"> сухих</w:t>
      </w:r>
      <w:r w:rsidRPr="00080334">
        <w:t xml:space="preserve"> взрывчатых веществ). Очень долговечны.</w:t>
      </w:r>
      <w:r w:rsidR="00533BE1">
        <w:t xml:space="preserve"> </w:t>
      </w:r>
      <w:r w:rsidR="008D02FA">
        <w:t xml:space="preserve">Имеются обширные уникальные наработки в области композитных материалов. </w:t>
      </w:r>
    </w:p>
    <w:p w:rsidR="008D02FA" w:rsidRDefault="008D02FA" w:rsidP="00080334">
      <w:pPr>
        <w:ind w:firstLine="708"/>
        <w:jc w:val="both"/>
      </w:pPr>
      <w:r>
        <w:rPr>
          <w:lang w:val="en-US"/>
        </w:rPr>
        <w:t>DPBP</w:t>
      </w:r>
      <w:r w:rsidRPr="008D02FA">
        <w:t xml:space="preserve"> – 4</w:t>
      </w:r>
      <w:proofErr w:type="gramStart"/>
      <w:r>
        <w:t>,</w:t>
      </w:r>
      <w:r w:rsidR="00685B90">
        <w:t>4</w:t>
      </w:r>
      <w:proofErr w:type="gramEnd"/>
      <w:r w:rsidR="00685B90">
        <w:t xml:space="preserve"> </w:t>
      </w:r>
      <w:r>
        <w:t xml:space="preserve">лет, </w:t>
      </w:r>
      <w:r>
        <w:rPr>
          <w:lang w:val="en-US"/>
        </w:rPr>
        <w:t>IRR</w:t>
      </w:r>
      <w:r w:rsidRPr="008D02FA">
        <w:t xml:space="preserve"> = </w:t>
      </w:r>
      <w:r w:rsidR="00597A75">
        <w:t>3</w:t>
      </w:r>
      <w:r w:rsidR="00685B90">
        <w:t>2,5</w:t>
      </w:r>
      <w:r w:rsidRPr="008D02FA">
        <w:t xml:space="preserve"> %</w:t>
      </w:r>
      <w:r>
        <w:t>, Выручка в прогнозируемом периоде 5 лет = 5,</w:t>
      </w:r>
      <w:r w:rsidR="00685B90">
        <w:t>81</w:t>
      </w:r>
      <w:r>
        <w:t xml:space="preserve"> млрд руб.</w:t>
      </w:r>
    </w:p>
    <w:p w:rsidR="008D02FA" w:rsidRPr="00597A75" w:rsidRDefault="00597A75" w:rsidP="00080334">
      <w:pPr>
        <w:ind w:firstLine="708"/>
        <w:jc w:val="both"/>
      </w:pPr>
      <w:r>
        <w:rPr>
          <w:lang w:val="en-US"/>
        </w:rPr>
        <w:t>NPV</w:t>
      </w:r>
      <w:r w:rsidRPr="00597A75">
        <w:t xml:space="preserve"> (</w:t>
      </w:r>
      <w:r>
        <w:t>диск. 24</w:t>
      </w:r>
      <w:proofErr w:type="gramStart"/>
      <w:r>
        <w:t>,4</w:t>
      </w:r>
      <w:proofErr w:type="gramEnd"/>
      <w:r>
        <w:t>%) = 1,</w:t>
      </w:r>
      <w:r w:rsidR="00685B90">
        <w:t>15</w:t>
      </w:r>
      <w:r>
        <w:t xml:space="preserve"> млрд руб. Чистая прибыль накопленным итогом = 2,</w:t>
      </w:r>
      <w:r w:rsidR="00685B90">
        <w:t>4</w:t>
      </w:r>
      <w:r>
        <w:t xml:space="preserve"> </w:t>
      </w:r>
      <w:proofErr w:type="gramStart"/>
      <w:r>
        <w:t>млрд</w:t>
      </w:r>
      <w:proofErr w:type="gramEnd"/>
      <w:r>
        <w:t xml:space="preserve"> руб.</w:t>
      </w:r>
    </w:p>
    <w:sectPr w:rsidR="008D02FA" w:rsidRPr="00597A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90" w:rsidRDefault="00F07B90" w:rsidP="006C1332">
      <w:pPr>
        <w:spacing w:after="0" w:line="240" w:lineRule="auto"/>
      </w:pPr>
      <w:r>
        <w:separator/>
      </w:r>
    </w:p>
  </w:endnote>
  <w:endnote w:type="continuationSeparator" w:id="0">
    <w:p w:rsidR="00F07B90" w:rsidRDefault="00F07B90" w:rsidP="006C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90" w:rsidRDefault="00F07B90" w:rsidP="006C1332">
      <w:pPr>
        <w:spacing w:after="0" w:line="240" w:lineRule="auto"/>
      </w:pPr>
      <w:r>
        <w:separator/>
      </w:r>
    </w:p>
  </w:footnote>
  <w:footnote w:type="continuationSeparator" w:id="0">
    <w:p w:rsidR="00F07B90" w:rsidRDefault="00F07B90" w:rsidP="006C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2" w:rsidRDefault="006C1332">
    <w:pPr>
      <w:pStyle w:val="a5"/>
    </w:pPr>
    <w:r>
      <w:rPr>
        <w:noProof/>
        <w:lang w:eastAsia="ru-RU"/>
      </w:rPr>
      <w:drawing>
        <wp:inline distT="0" distB="0" distL="0" distR="0" wp14:anchorId="63A65EF6" wp14:editId="0095E42E">
          <wp:extent cx="1082828" cy="552735"/>
          <wp:effectExtent l="0" t="0" r="3175" b="0"/>
          <wp:docPr id="2" name="Рисунок 2" descr="F:\PEKOPLAST\Фото продукции\Основной логотип (с обрезкой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EKOPLAST\Фото продукции\Основной логотип (с обрезкой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28" cy="553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332" w:rsidRDefault="006C13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A"/>
    <w:rsid w:val="00080334"/>
    <w:rsid w:val="00227484"/>
    <w:rsid w:val="003170A2"/>
    <w:rsid w:val="00533BE1"/>
    <w:rsid w:val="00597A75"/>
    <w:rsid w:val="00685B90"/>
    <w:rsid w:val="006C1332"/>
    <w:rsid w:val="00712AC0"/>
    <w:rsid w:val="00757E8D"/>
    <w:rsid w:val="008D02FA"/>
    <w:rsid w:val="009739F4"/>
    <w:rsid w:val="00BD6A31"/>
    <w:rsid w:val="00C1394F"/>
    <w:rsid w:val="00CB2143"/>
    <w:rsid w:val="00DF744A"/>
    <w:rsid w:val="00EC7C0D"/>
    <w:rsid w:val="00EE2DC6"/>
    <w:rsid w:val="00F07B90"/>
    <w:rsid w:val="00F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332"/>
  </w:style>
  <w:style w:type="paragraph" w:styleId="a7">
    <w:name w:val="footer"/>
    <w:basedOn w:val="a"/>
    <w:link w:val="a8"/>
    <w:uiPriority w:val="99"/>
    <w:unhideWhenUsed/>
    <w:rsid w:val="006C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332"/>
  </w:style>
  <w:style w:type="paragraph" w:styleId="a7">
    <w:name w:val="footer"/>
    <w:basedOn w:val="a"/>
    <w:link w:val="a8"/>
    <w:uiPriority w:val="99"/>
    <w:unhideWhenUsed/>
    <w:rsid w:val="006C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Ковшова Инна Александровна</dc:creator>
  <cp:lastModifiedBy>Ковшова Инна Александровна</cp:lastModifiedBy>
  <cp:revision>4</cp:revision>
  <dcterms:created xsi:type="dcterms:W3CDTF">2021-09-08T10:32:00Z</dcterms:created>
  <dcterms:modified xsi:type="dcterms:W3CDTF">2021-10-19T17:30:00Z</dcterms:modified>
</cp:coreProperties>
</file>