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04134" w14:textId="77777777" w:rsidR="00A05034" w:rsidRDefault="001722D3">
      <w:pPr>
        <w:spacing w:after="0" w:line="259" w:lineRule="auto"/>
        <w:ind w:left="1492" w:firstLine="0"/>
      </w:pPr>
      <w:r>
        <w:rPr>
          <w:b/>
          <w:sz w:val="44"/>
        </w:rPr>
        <w:t>Инвестиционный Меморандум.</w:t>
      </w:r>
    </w:p>
    <w:p w14:paraId="43221D9D" w14:textId="77777777" w:rsidR="00A05034" w:rsidRDefault="001722D3">
      <w:pPr>
        <w:ind w:left="-5" w:right="23"/>
      </w:pPr>
      <w:r>
        <w:t>1. Название и назначение компании и ее бизнес модель.</w:t>
      </w:r>
    </w:p>
    <w:p w14:paraId="0ED6F2F2" w14:textId="425EB39E" w:rsidR="00A05034" w:rsidRDefault="001722D3">
      <w:pPr>
        <w:ind w:left="-5" w:right="23"/>
      </w:pPr>
      <w:r>
        <w:t>Рыболовная компания «</w:t>
      </w:r>
      <w:proofErr w:type="spellStart"/>
      <w:r>
        <w:t>Сибрыбком</w:t>
      </w:r>
      <w:proofErr w:type="spellEnd"/>
      <w:r>
        <w:t xml:space="preserve">», зарегистрирована в Сахалинской области в региональном отделении ФНС, с упрощенной системой налогообложения УСН по региону 6%. Форма собственности частная, Общество с Ограниченной Ответственностью – сокращенное название компании ООО « </w:t>
      </w:r>
      <w:proofErr w:type="spellStart"/>
      <w:r>
        <w:t>Сибрыбком</w:t>
      </w:r>
      <w:proofErr w:type="spellEnd"/>
      <w:r>
        <w:t>» с единственным учредителем со 100% акций. Экономическая деятельность компании определена учредителем, традиционного промыслового направления добыча рыбы и ее переработка . ОКВЭД 03.1 – Рыболовство. Дополнительные –</w:t>
      </w:r>
      <w:proofErr w:type="spellStart"/>
      <w:r>
        <w:t>рыбопереработка</w:t>
      </w:r>
      <w:proofErr w:type="spellEnd"/>
      <w:r>
        <w:t xml:space="preserve"> и транспортировка и другое. Компания арендует помещение под офис 45 м2. Команда компании состоит из 4х сотрудников с высшим и специальным образованием имеющие опыт работы в рыбной отрасли, как таковой и непосредственно в рыбном бизнесе. По ходу реализации проекта учредитель планирует увеличение сотрудников для обеспечения будущей работы на рыболовном траулере морскими специалистами в кол-ве 24 человек. Общая численность компании составит 28 </w:t>
      </w:r>
      <w:proofErr w:type="spellStart"/>
      <w:r>
        <w:t>чел.</w:t>
      </w:r>
      <w:r w:rsidR="00197BAA">
        <w:t>email</w:t>
      </w:r>
      <w:proofErr w:type="spellEnd"/>
      <w:r w:rsidR="00197BAA">
        <w:t>:</w:t>
      </w:r>
      <w:r w:rsidR="00834CB9">
        <w:t xml:space="preserve"> </w:t>
      </w:r>
      <w:hyperlink r:id="rId5" w:history="1">
        <w:r w:rsidR="00834CB9" w:rsidRPr="002A562C">
          <w:rPr>
            <w:rStyle w:val="a3"/>
          </w:rPr>
          <w:t>sibryb.com.21@bk.ru</w:t>
        </w:r>
      </w:hyperlink>
      <w:r w:rsidR="00834CB9">
        <w:t>.</w:t>
      </w:r>
    </w:p>
    <w:p w14:paraId="4C393D8A" w14:textId="461D8F83" w:rsidR="00834CB9" w:rsidRDefault="00834CB9">
      <w:pPr>
        <w:ind w:left="-5" w:right="23"/>
      </w:pPr>
    </w:p>
    <w:p w14:paraId="771769A1" w14:textId="583C4BE9" w:rsidR="00834CB9" w:rsidRDefault="00834CB9">
      <w:pPr>
        <w:ind w:left="-5" w:right="23"/>
      </w:pPr>
    </w:p>
    <w:p w14:paraId="1C38FE64" w14:textId="77777777" w:rsidR="00834CB9" w:rsidRDefault="00834CB9">
      <w:pPr>
        <w:ind w:left="-5" w:right="23"/>
      </w:pPr>
    </w:p>
    <w:p w14:paraId="6732D865" w14:textId="77777777" w:rsidR="00A05034" w:rsidRDefault="001722D3">
      <w:pPr>
        <w:ind w:left="-5" w:right="23"/>
      </w:pPr>
      <w:r>
        <w:t>Структура компании состоит из : Директор (учредитель) и три заместителя.</w:t>
      </w:r>
    </w:p>
    <w:p w14:paraId="24A49A85" w14:textId="2A361333" w:rsidR="00A05034" w:rsidRDefault="001722D3">
      <w:pPr>
        <w:numPr>
          <w:ilvl w:val="0"/>
          <w:numId w:val="1"/>
        </w:numPr>
        <w:ind w:right="23"/>
      </w:pPr>
      <w:r>
        <w:t xml:space="preserve">Директор компании: </w:t>
      </w:r>
      <w:r w:rsidR="002712F7">
        <w:t>И</w:t>
      </w:r>
      <w:r>
        <w:t xml:space="preserve">меет опыт работы в рыбной отрасли 18 лет –капитаном </w:t>
      </w:r>
      <w:proofErr w:type="spellStart"/>
      <w:r>
        <w:t>траулераи</w:t>
      </w:r>
      <w:proofErr w:type="spellEnd"/>
      <w:r>
        <w:t xml:space="preserve"> с 2008 года </w:t>
      </w:r>
      <w:r w:rsidR="002712F7">
        <w:t>в</w:t>
      </w:r>
      <w:r>
        <w:t xml:space="preserve"> рыбном бизнесе высшие образование по специальности инженер</w:t>
      </w:r>
    </w:p>
    <w:p w14:paraId="59C8B582" w14:textId="77777777" w:rsidR="00A05034" w:rsidRDefault="001722D3">
      <w:pPr>
        <w:ind w:left="-5" w:right="23"/>
      </w:pPr>
      <w:r>
        <w:t>–судоводитель и второе - менеджер по государственному и муниципальному управлению он же является инициатором проекта.</w:t>
      </w:r>
    </w:p>
    <w:p w14:paraId="03E82A3A" w14:textId="77777777" w:rsidR="00A05034" w:rsidRDefault="001722D3">
      <w:pPr>
        <w:numPr>
          <w:ilvl w:val="0"/>
          <w:numId w:val="1"/>
        </w:numPr>
        <w:ind w:right="23"/>
      </w:pPr>
      <w:r>
        <w:t>Заместитель директора по безопасности мореплавания и таможенному оформлению(назначенное лицо) -39 лет; имеет высшее образование по специальности инженер по ведению промысла опыт работы более 5 лет.</w:t>
      </w:r>
    </w:p>
    <w:p w14:paraId="7CA8990E" w14:textId="77777777" w:rsidR="00A05034" w:rsidRDefault="001722D3">
      <w:pPr>
        <w:numPr>
          <w:ilvl w:val="0"/>
          <w:numId w:val="1"/>
        </w:numPr>
        <w:ind w:right="23"/>
      </w:pPr>
      <w:proofErr w:type="spellStart"/>
      <w:r>
        <w:t>Зам.директора</w:t>
      </w:r>
      <w:proofErr w:type="spellEnd"/>
      <w:r>
        <w:t xml:space="preserve"> по общим вопросам-41 год имеет опыт работы в рыбной отрасли более 5 </w:t>
      </w:r>
      <w:proofErr w:type="spellStart"/>
      <w:r>
        <w:t>летсредне</w:t>
      </w:r>
      <w:proofErr w:type="spellEnd"/>
      <w:r>
        <w:t xml:space="preserve"> –специальное образование по специальности морские буровые установки.</w:t>
      </w:r>
    </w:p>
    <w:p w14:paraId="6B04B1CF" w14:textId="77777777" w:rsidR="00A05034" w:rsidRDefault="001722D3">
      <w:pPr>
        <w:numPr>
          <w:ilvl w:val="0"/>
          <w:numId w:val="1"/>
        </w:numPr>
        <w:ind w:right="23"/>
      </w:pPr>
      <w:proofErr w:type="spellStart"/>
      <w:r>
        <w:t>Гл.бухгалтер</w:t>
      </w:r>
      <w:proofErr w:type="spellEnd"/>
      <w:r>
        <w:t xml:space="preserve"> – кадровик 36 лет имеет высшее образование по прямой специализацией </w:t>
      </w:r>
      <w:proofErr w:type="spellStart"/>
      <w:r>
        <w:t>имеетопыт</w:t>
      </w:r>
      <w:proofErr w:type="spellEnd"/>
      <w:r>
        <w:t xml:space="preserve"> работы по специальности более 5 лет.</w:t>
      </w:r>
    </w:p>
    <w:p w14:paraId="2E2638A1" w14:textId="1C329CD8" w:rsidR="00A05034" w:rsidRDefault="001722D3">
      <w:pPr>
        <w:ind w:left="-5" w:right="23"/>
      </w:pPr>
      <w:r>
        <w:t>Компания имеет активы :земельный участок 1.5 га и три промышленных здания ,которые стоят на техническом учете за ООО «С</w:t>
      </w:r>
      <w:r w:rsidR="000D1F0B">
        <w:t>ИБРЫБКОМ</w:t>
      </w:r>
      <w:r>
        <w:t xml:space="preserve">» с определенной стоимостью 3.0 </w:t>
      </w:r>
      <w:proofErr w:type="spellStart"/>
      <w:r>
        <w:t>млн.рублей</w:t>
      </w:r>
      <w:proofErr w:type="spellEnd"/>
      <w:r>
        <w:t xml:space="preserve">, а так –же выделенный в аренду промысловый участок в эконом. зоне промысла горбуши. </w:t>
      </w:r>
      <w:r>
        <w:rPr>
          <w:b/>
          <w:sz w:val="28"/>
        </w:rPr>
        <w:t>Бизнес</w:t>
      </w:r>
      <w:r w:rsidR="006D2108">
        <w:rPr>
          <w:b/>
          <w:sz w:val="28"/>
        </w:rPr>
        <w:t xml:space="preserve"> </w:t>
      </w:r>
      <w:r>
        <w:rPr>
          <w:b/>
          <w:sz w:val="28"/>
        </w:rPr>
        <w:t>модель</w:t>
      </w:r>
      <w:r w:rsidR="000E046B">
        <w:rPr>
          <w:b/>
          <w:sz w:val="28"/>
        </w:rPr>
        <w:t xml:space="preserve"> </w:t>
      </w:r>
      <w:r w:rsidR="00CA1B7F">
        <w:rPr>
          <w:b/>
          <w:sz w:val="28"/>
        </w:rPr>
        <w:t xml:space="preserve"> рыболовной </w:t>
      </w:r>
      <w:r>
        <w:rPr>
          <w:b/>
          <w:sz w:val="28"/>
        </w:rPr>
        <w:t>компании</w:t>
      </w:r>
      <w:r w:rsidR="00CA1B7F">
        <w:rPr>
          <w:b/>
          <w:sz w:val="28"/>
        </w:rPr>
        <w:t xml:space="preserve"> </w:t>
      </w:r>
      <w:r>
        <w:rPr>
          <w:b/>
          <w:sz w:val="28"/>
        </w:rPr>
        <w:t>ООО«СИБРЫБКОМ»</w:t>
      </w:r>
    </w:p>
    <w:p w14:paraId="0B5737A8" w14:textId="378E82D2" w:rsidR="00A05034" w:rsidRDefault="001722D3">
      <w:pPr>
        <w:ind w:left="-5" w:right="23"/>
      </w:pPr>
      <w:r>
        <w:t>построена на соблюдении 4х элементов такие как : Целевой клиент; ценность предложения клиенту; цепочка создания стоимости продукции – механизм извлечения прибыли. Нашими целевыми (основными ) клиентами являются : зарубежные оптовые предприниматели и рыболовные компании покупатели морепродуктов находящиеся в регионе АТР и Китай –</w:t>
      </w:r>
      <w:r w:rsidR="003E3F69">
        <w:t>РФ</w:t>
      </w:r>
      <w:r>
        <w:t xml:space="preserve"> Бизнес модель компании охватывает сегмент продажи продукции из </w:t>
      </w:r>
      <w:r w:rsidR="002146CF">
        <w:t>рыбы треска и минтай ,</w:t>
      </w:r>
      <w:r>
        <w:t xml:space="preserve">как деликатесный и высоко реализуемый продукт с высокой рентабельностью продаж. См. </w:t>
      </w:r>
      <w:r w:rsidR="00A37E2A">
        <w:t xml:space="preserve">приложение </w:t>
      </w:r>
      <w:r>
        <w:t>№1.</w:t>
      </w:r>
    </w:p>
    <w:p w14:paraId="2BFEE03B" w14:textId="77777777" w:rsidR="00A05034" w:rsidRDefault="001722D3">
      <w:pPr>
        <w:spacing w:after="58" w:line="259" w:lineRule="auto"/>
        <w:ind w:left="0" w:firstLine="0"/>
      </w:pPr>
      <w:r>
        <w:rPr>
          <w:noProof/>
        </w:rPr>
        <w:drawing>
          <wp:inline distT="0" distB="0" distL="0" distR="0" wp14:anchorId="6A01D432" wp14:editId="1A31689E">
            <wp:extent cx="5710328" cy="3470617"/>
            <wp:effectExtent l="0" t="0" r="5080" b="0"/>
            <wp:docPr id="57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2599" cy="3471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CF3C0" w14:textId="0D89A1C5" w:rsidR="00A05034" w:rsidRDefault="001722D3">
      <w:pPr>
        <w:ind w:left="-5" w:right="23"/>
      </w:pPr>
      <w:r>
        <w:t xml:space="preserve">Компания так же дополнительно предлагает своим клиентам на внутренний рынок рыбную продукцию такую как – свежезамороженная треска б/г ; минтай, как заморенный, так и в охлажденном виде, а так же ассортимент </w:t>
      </w:r>
      <w:proofErr w:type="spellStart"/>
      <w:r>
        <w:t>разнорыбицы</w:t>
      </w:r>
      <w:proofErr w:type="spellEnd"/>
      <w:r>
        <w:t xml:space="preserve">, ( камбала- бычок- </w:t>
      </w:r>
      <w:proofErr w:type="spellStart"/>
      <w:r>
        <w:t>линок</w:t>
      </w:r>
      <w:proofErr w:type="spellEnd"/>
      <w:r>
        <w:t xml:space="preserve"> и др.) </w:t>
      </w:r>
      <w:r w:rsidR="002146CF">
        <w:t xml:space="preserve">в прибрежной </w:t>
      </w:r>
      <w:proofErr w:type="spellStart"/>
      <w:r w:rsidR="00DA580D">
        <w:t>зоне.Компания</w:t>
      </w:r>
      <w:proofErr w:type="spellEnd"/>
      <w:r>
        <w:t xml:space="preserve"> работает самостоятельно без посредников. Получая заказы непосредственно от покупателей, как сети магазинов , так и оптовых компаний, мы ориентируемся на фактический спрос на рыбную продукцию и какого вида ,который позволяет эффективно управлять формированием сети покупателей. Например: оптовики РФ заказывают определенный вид рыбной продукции на большое кол-во на срок до 3 лет (свежемороженую рыбу минтай или треску) в брикетах по 15 кг каждый, а сеть магазинов заказывает свежо- мороженную </w:t>
      </w:r>
      <w:proofErr w:type="spellStart"/>
      <w:r>
        <w:t>разнорыбицу</w:t>
      </w:r>
      <w:proofErr w:type="spellEnd"/>
      <w:r>
        <w:t xml:space="preserve"> </w:t>
      </w:r>
      <w:r>
        <w:rPr>
          <w:b/>
        </w:rPr>
        <w:t xml:space="preserve">. </w:t>
      </w:r>
      <w:r>
        <w:t>Этим мы уже заранее сформированный пакет заказов на рыбную продукцию на внутренний рынок РФ или региона. Таким образом, компания кроме основного дохода прибыли генерирует дополнительную прибыль.</w:t>
      </w:r>
    </w:p>
    <w:p w14:paraId="7C4FEF0D" w14:textId="77777777" w:rsidR="00A05034" w:rsidRDefault="001722D3">
      <w:pPr>
        <w:ind w:left="-5" w:right="23"/>
      </w:pPr>
      <w:r>
        <w:rPr>
          <w:b/>
        </w:rPr>
        <w:t xml:space="preserve">2. </w:t>
      </w:r>
      <w:r>
        <w:t>Рынок на котором ,работает компания.</w:t>
      </w:r>
    </w:p>
    <w:p w14:paraId="2192D1EA" w14:textId="77777777" w:rsidR="00A05034" w:rsidRDefault="001722D3">
      <w:pPr>
        <w:ind w:left="-5" w:right="23"/>
      </w:pPr>
      <w:r>
        <w:t>Остров Сахалин – является Восточным регионом России с красивой природой и богатствами водных и земельных ресурсов, сейчас является одним из лидеров по экономическому росту. Область достаточно богата ресурсами такими как :биоресурсы- запасы газа и нефти-угля и древесины. По этим показателям Сахалин и Курилы называют золотым островом из-за этого</w:t>
      </w:r>
    </w:p>
    <w:p w14:paraId="188BD228" w14:textId="77777777" w:rsidR="00A05034" w:rsidRDefault="001722D3">
      <w:pPr>
        <w:ind w:left="-5" w:right="23"/>
      </w:pPr>
      <w:r>
        <w:t>Япония, так неистово желает их прибрать. Добыча рыбы и морепродуктов формирует около 6 %</w:t>
      </w:r>
    </w:p>
    <w:p w14:paraId="4709FB55" w14:textId="6E397332" w:rsidR="00A05034" w:rsidRDefault="001722D3">
      <w:pPr>
        <w:ind w:left="-5" w:right="23"/>
      </w:pPr>
      <w:r>
        <w:t>ВРП Сахалинской области. Самыми крупными покупателями морепродуктов является Китай (62%) Ю. Корея (29 %) и Япония (</w:t>
      </w:r>
      <w:r w:rsidR="008445AB">
        <w:t>9</w:t>
      </w:r>
      <w:r>
        <w:t xml:space="preserve"> %) . В числовом выражении за 2020 год Сахалинская область поставила за границу 363.7т.тонн рыбы и морепродуктов на общую сумму 910 </w:t>
      </w:r>
      <w:proofErr w:type="spellStart"/>
      <w:r>
        <w:t>млн.рублей</w:t>
      </w:r>
      <w:proofErr w:type="spellEnd"/>
      <w:r>
        <w:t>. При таком богатстве ресурсов на островах скудный ассортимент и как результат «кусаются» цены. Все дело в двух причинах : расстояния и логистика а так же громадность страны. Дорогая транспортировка в связи с большими расстояниями не дают держать цены на низком уровне во всех регионах РФ. Но есть г. Москва и МО , где за счет большого объема закупок рыбы и морепродуктов удается держать цены на низком уровне. Исходя из этих условий ,компания планирует реализацию своей продукции на свободной нише в регионах Сибири и Урала, а так же в своем регионе.</w:t>
      </w:r>
    </w:p>
    <w:p w14:paraId="64FBCB8F" w14:textId="77777777" w:rsidR="00A05034" w:rsidRDefault="001722D3">
      <w:pPr>
        <w:numPr>
          <w:ilvl w:val="0"/>
          <w:numId w:val="2"/>
        </w:numPr>
        <w:ind w:right="23" w:hanging="236"/>
      </w:pPr>
      <w:r>
        <w:t xml:space="preserve">КЛЮЧЕВЫЕ КОНКУРЕНТЫ. – По основному виду деятельности компании добыча( краба) определились в 2000 году по Дальнему Востоку. Это крупные объединения (холдинги) бывших рыб/колхозов, которые вошли в состав холдинга со своими квотами и рыболовным флотом выданные государством по историческому принципу. Первым в списке холдинг «НОРЕБО» владелец </w:t>
      </w:r>
      <w:proofErr w:type="spellStart"/>
      <w:r>
        <w:t>В.Орлов</w:t>
      </w:r>
      <w:proofErr w:type="spellEnd"/>
      <w:r>
        <w:t xml:space="preserve"> с годовой выручкой (58.2 </w:t>
      </w:r>
      <w:proofErr w:type="spellStart"/>
      <w:r>
        <w:t>млр.руб</w:t>
      </w:r>
      <w:proofErr w:type="spellEnd"/>
      <w:r>
        <w:t xml:space="preserve">) кол-во квот на добычу краба составляет 33 </w:t>
      </w:r>
      <w:proofErr w:type="spellStart"/>
      <w:r>
        <w:t>т.тонн</w:t>
      </w:r>
      <w:proofErr w:type="spellEnd"/>
      <w:r>
        <w:t xml:space="preserve"> . 2. ГК «</w:t>
      </w:r>
      <w:proofErr w:type="spellStart"/>
      <w:r>
        <w:t>Гидрострой</w:t>
      </w:r>
      <w:proofErr w:type="spellEnd"/>
      <w:r>
        <w:t xml:space="preserve">» владелец А. </w:t>
      </w:r>
      <w:proofErr w:type="spellStart"/>
      <w:r>
        <w:t>Верховский</w:t>
      </w:r>
      <w:proofErr w:type="spellEnd"/>
      <w:r>
        <w:t xml:space="preserve"> с годовой выручкой (34.6 </w:t>
      </w:r>
      <w:proofErr w:type="spellStart"/>
      <w:r>
        <w:t>млр.руб</w:t>
      </w:r>
      <w:proofErr w:type="spellEnd"/>
      <w:r>
        <w:t>) с кол-вом квот на добычу краба 19 000 тонн. К ним можно присовокупить такие компании : ООО «Русский Краб» владелец Глеб Франк ООО «</w:t>
      </w:r>
      <w:proofErr w:type="spellStart"/>
      <w:r>
        <w:t>Пасcифик</w:t>
      </w:r>
      <w:proofErr w:type="spellEnd"/>
      <w:r>
        <w:t xml:space="preserve"> Краб» ООО « </w:t>
      </w:r>
      <w:proofErr w:type="spellStart"/>
      <w:r>
        <w:t>Софко</w:t>
      </w:r>
      <w:proofErr w:type="spellEnd"/>
      <w:r>
        <w:t xml:space="preserve">».- </w:t>
      </w:r>
      <w:proofErr w:type="spellStart"/>
      <w:r>
        <w:t>Тралфлот</w:t>
      </w:r>
      <w:proofErr w:type="spellEnd"/>
      <w:r>
        <w:t>- «Восход» у этих компаний высокий финансовый потенциал за счет ранее полученных квот по историческому принципу (бесплатно) от государства. Эти условия дают им возможность не тратится на покупку квот с аукциона в отличии от других компаний.</w:t>
      </w:r>
    </w:p>
    <w:p w14:paraId="2ABD2B6E" w14:textId="77777777" w:rsidR="00A05034" w:rsidRDefault="001722D3">
      <w:pPr>
        <w:numPr>
          <w:ilvl w:val="0"/>
          <w:numId w:val="2"/>
        </w:numPr>
        <w:ind w:right="23" w:hanging="236"/>
      </w:pPr>
      <w:r>
        <w:t>ПРОГНОЗ РАЗВИТИЯ КОМПАНИИ.</w:t>
      </w:r>
    </w:p>
    <w:p w14:paraId="3637E5D1" w14:textId="77777777" w:rsidR="00A05034" w:rsidRDefault="001722D3">
      <w:pPr>
        <w:spacing w:after="28"/>
        <w:ind w:left="-5" w:right="23"/>
      </w:pPr>
      <w:r>
        <w:t>Согласно бизнес плана после реализации проекта -компания проведет анализ финансового состояния компании на день окончания реализации проекта с целью выяснения готовности участия в государственной программе «Квоты под киль» . Реализация этой программы принесет компании увеличение кол-ва квот на добычу краба и рыбы, а так же обновит промысловый флот компании. Программа «Квоты под киль» принята в 2017 году в России и заложила логику возрождения промыслового флота в стране. Желающие участвовать в гос. Программе и в добыче богатейших рыбных ресурсов в российских морях должны были разместить заказы на постройку современных рыболовных судов на российских же верфях. В СССР рыболовные суда не строил, а заказывал за рубежом. На верфях России было размещено заказов на строительство</w:t>
      </w:r>
    </w:p>
    <w:p w14:paraId="19784803" w14:textId="77777777" w:rsidR="00A05034" w:rsidRDefault="001722D3">
      <w:pPr>
        <w:spacing w:after="28"/>
        <w:ind w:left="-5" w:right="23"/>
      </w:pPr>
      <w:r>
        <w:t xml:space="preserve">78 промысловых судов на сумму 228 </w:t>
      </w:r>
      <w:proofErr w:type="spellStart"/>
      <w:r>
        <w:t>млр.рублей</w:t>
      </w:r>
      <w:proofErr w:type="spellEnd"/>
      <w:r>
        <w:t>, причем речь идет о современных высокотехнологичных судах чей технологический уровень соответствует самым современным мировым стандартам и даже превосходит их. Рыболовным компания понравилась эта программа по причине того что она дает квоты на рыбу и краба сразу после размещения заказа на постройку и строить можно в течении 5 лет, а вести промысел по этим квотам сразу. Рыболовное судно еще строится а компания уже отбивает свои деньги потраченные на заказ. Стоимость траулера отбиваются компаниями в течении 36 месяцев –вот поэтому рыбаки и начали строить флот. Для нашей компании реализация такой программы принесет активы в виде квот на добычу краба и рыбы и получает дорогостоящий актив в виде нового траулера. Все это вместе создаст компании, вес и стоимость самой компании увеличится в разы и немного приблизит к лидерам рынка.</w:t>
      </w:r>
    </w:p>
    <w:p w14:paraId="366F60B3" w14:textId="77777777" w:rsidR="00A05034" w:rsidRDefault="001722D3">
      <w:pPr>
        <w:ind w:left="-5" w:right="23"/>
      </w:pPr>
      <w:r>
        <w:t>6. ФИНАНСОВАЯ ИНФОРМАЦИЯ :</w:t>
      </w:r>
    </w:p>
    <w:p w14:paraId="69DD830C" w14:textId="77777777" w:rsidR="00A05034" w:rsidRDefault="001722D3">
      <w:pPr>
        <w:ind w:left="-5" w:right="23"/>
      </w:pPr>
      <w:r>
        <w:t>Финансовая модель компании основана из четырех блоков. Налоги –постоянные и переменные расходы –амортизация; налоги ;кредиты; -оборотный капитал. Финансовый план представляет собой таблицу включающая в себя эти блоки, которые я изложу в упрощенной форме, но с понятными цифрами.</w:t>
      </w:r>
    </w:p>
    <w:p w14:paraId="71F96342" w14:textId="77777777" w:rsidR="00A05034" w:rsidRDefault="001722D3">
      <w:pPr>
        <w:spacing w:after="32"/>
        <w:ind w:left="-5" w:right="23"/>
      </w:pPr>
      <w:r>
        <w:t>Для реализации проекта компании необходимы:</w:t>
      </w:r>
    </w:p>
    <w:p w14:paraId="0761DD81" w14:textId="3C436F7B" w:rsidR="00A05034" w:rsidRDefault="001722D3">
      <w:pPr>
        <w:tabs>
          <w:tab w:val="center" w:pos="4982"/>
        </w:tabs>
        <w:ind w:left="-15" w:firstLine="0"/>
      </w:pPr>
      <w:r>
        <w:t>1. Инвестиционные вложения : -</w:t>
      </w:r>
      <w:r>
        <w:tab/>
      </w:r>
      <w:r w:rsidR="007F19C5">
        <w:t>3</w:t>
      </w:r>
      <w:r w:rsidR="00263FE6">
        <w:t>50 00</w:t>
      </w:r>
      <w:r>
        <w:t>0 000 рублей.</w:t>
      </w:r>
    </w:p>
    <w:p w14:paraId="507B6186" w14:textId="2D336732" w:rsidR="00A05034" w:rsidRDefault="001722D3">
      <w:pPr>
        <w:ind w:left="-5" w:right="23"/>
      </w:pPr>
      <w:r>
        <w:t>2.Капитальные вложения (траулер)</w:t>
      </w:r>
      <w:r w:rsidR="00504F8D">
        <w:t>и его переоборудование и оформление документов</w:t>
      </w:r>
      <w:r>
        <w:t xml:space="preserve"> : - 210 105 000 рублей.</w:t>
      </w:r>
    </w:p>
    <w:p w14:paraId="28592C58" w14:textId="77777777" w:rsidR="00A05034" w:rsidRDefault="001722D3">
      <w:pPr>
        <w:spacing w:after="32"/>
        <w:ind w:left="-5" w:right="23"/>
      </w:pPr>
      <w:r>
        <w:t>В том числе :</w:t>
      </w:r>
    </w:p>
    <w:p w14:paraId="0006FD92" w14:textId="55DB346E" w:rsidR="00A05034" w:rsidRDefault="001722D3">
      <w:pPr>
        <w:tabs>
          <w:tab w:val="center" w:pos="4725"/>
        </w:tabs>
        <w:spacing w:after="39"/>
        <w:ind w:left="-15" w:firstLine="0"/>
      </w:pPr>
      <w:r>
        <w:t>за счет собственных средств : -</w:t>
      </w:r>
      <w:r>
        <w:tab/>
      </w:r>
      <w:r w:rsidR="00FA79D2">
        <w:t xml:space="preserve"> 15</w:t>
      </w:r>
      <w:r>
        <w:t>00 000 рублей.</w:t>
      </w:r>
    </w:p>
    <w:p w14:paraId="273A7619" w14:textId="42692F3D" w:rsidR="00A05034" w:rsidRDefault="001722D3">
      <w:pPr>
        <w:tabs>
          <w:tab w:val="center" w:pos="3195"/>
          <w:tab w:val="center" w:pos="5058"/>
        </w:tabs>
        <w:ind w:left="-15" w:firstLine="0"/>
      </w:pPr>
      <w:r>
        <w:t>За счет заемных средств :-</w:t>
      </w:r>
      <w:r>
        <w:tab/>
      </w:r>
      <w:r w:rsidR="0068387E">
        <w:t>35</w:t>
      </w:r>
      <w:r w:rsidR="0047101C">
        <w:t>0 00</w:t>
      </w:r>
      <w:r>
        <w:t>0 000 рублей.</w:t>
      </w:r>
    </w:p>
    <w:p w14:paraId="08D16F6F" w14:textId="77777777" w:rsidR="00A05034" w:rsidRDefault="001722D3">
      <w:pPr>
        <w:ind w:left="-5" w:right="23"/>
      </w:pPr>
      <w:r>
        <w:t>За счет чего компания будет получать прибыль.</w:t>
      </w:r>
    </w:p>
    <w:p w14:paraId="65ACA7F9" w14:textId="26A8D418" w:rsidR="00A05034" w:rsidRDefault="001722D3">
      <w:pPr>
        <w:ind w:left="-5" w:right="23"/>
      </w:pPr>
      <w:r>
        <w:t>А. Компания приобретет рыболовные квоты на рыбу и краба в общем кол-ве 1660 тон.</w:t>
      </w:r>
      <w:r w:rsidR="009040BF">
        <w:t xml:space="preserve">                                                   Активы </w:t>
      </w:r>
      <w:r w:rsidR="00526622">
        <w:t xml:space="preserve">компании:.                                                                               1. </w:t>
      </w:r>
      <w:r w:rsidR="003C7AF4">
        <w:t>Земельные участки -4</w:t>
      </w:r>
      <w:r w:rsidR="00AB3357">
        <w:t>,</w:t>
      </w:r>
      <w:r w:rsidR="003C7AF4">
        <w:t>7;га,</w:t>
      </w:r>
      <w:r w:rsidR="00AB3357">
        <w:t xml:space="preserve">обнесенные ограждением </w:t>
      </w:r>
      <w:r w:rsidR="00952B4F">
        <w:t xml:space="preserve">у берега моря прилегающие к </w:t>
      </w:r>
      <w:r w:rsidR="009251FD">
        <w:t xml:space="preserve">порт-ковшу с причальным стенками для стоянки </w:t>
      </w:r>
      <w:r w:rsidR="008F1A6D">
        <w:t xml:space="preserve">рыболовных судов </w:t>
      </w:r>
      <w:r w:rsidR="0069356D">
        <w:t xml:space="preserve">в кол-во 15 </w:t>
      </w:r>
      <w:proofErr w:type="spellStart"/>
      <w:r w:rsidR="0069356D">
        <w:t>шт.водои</w:t>
      </w:r>
      <w:r w:rsidR="005C7953">
        <w:t>змещением</w:t>
      </w:r>
      <w:proofErr w:type="spellEnd"/>
      <w:r w:rsidR="005C7953">
        <w:t xml:space="preserve"> до 600 тон и осадкой </w:t>
      </w:r>
      <w:r w:rsidR="00985EB6">
        <w:t>до 5 м. На участке размещены два холодильника</w:t>
      </w:r>
      <w:r w:rsidR="00C65277">
        <w:t xml:space="preserve"> для хранения рыбы</w:t>
      </w:r>
      <w:r w:rsidR="00985EB6">
        <w:t xml:space="preserve"> </w:t>
      </w:r>
      <w:r w:rsidR="00C65277">
        <w:t xml:space="preserve">на 600 т </w:t>
      </w:r>
      <w:proofErr w:type="spellStart"/>
      <w:r w:rsidR="00C65277">
        <w:t>каждый,а</w:t>
      </w:r>
      <w:proofErr w:type="spellEnd"/>
      <w:r w:rsidR="00C65277">
        <w:t xml:space="preserve"> так же два здания </w:t>
      </w:r>
      <w:proofErr w:type="spellStart"/>
      <w:r w:rsidR="00A1061D">
        <w:t>мех.мастерская</w:t>
      </w:r>
      <w:proofErr w:type="spellEnd"/>
      <w:r w:rsidR="00A1061D">
        <w:t xml:space="preserve"> </w:t>
      </w:r>
      <w:r w:rsidR="007B63FA">
        <w:t xml:space="preserve">на 1600 м2 и </w:t>
      </w:r>
      <w:r w:rsidR="001B52A4">
        <w:t xml:space="preserve">технические помещения </w:t>
      </w:r>
      <w:r w:rsidR="000B1AC3">
        <w:t>(гараж) для 6 машин.</w:t>
      </w:r>
      <w:r w:rsidR="00312CC1">
        <w:t xml:space="preserve"> </w:t>
      </w:r>
    </w:p>
    <w:p w14:paraId="2BB4F392" w14:textId="386D1768" w:rsidR="00A05034" w:rsidRDefault="001722D3">
      <w:pPr>
        <w:ind w:left="-5" w:right="23"/>
      </w:pPr>
      <w:r>
        <w:t xml:space="preserve">Доходы: вылов краба и продажа продукции основным покупателям за рубежом квоты на </w:t>
      </w:r>
      <w:r w:rsidR="001D766B">
        <w:t>краба и рыбы</w:t>
      </w:r>
      <w:r>
        <w:t xml:space="preserve"> 600 тон.</w:t>
      </w:r>
      <w:r w:rsidR="005C2834">
        <w:t xml:space="preserve"> Цена приведена ниже минимальной из за </w:t>
      </w:r>
      <w:proofErr w:type="spellStart"/>
      <w:r w:rsidR="005C2834">
        <w:t>Ковида</w:t>
      </w:r>
      <w:proofErr w:type="spellEnd"/>
      <w:r w:rsidR="005C2834">
        <w:t xml:space="preserve"> 19</w:t>
      </w:r>
      <w:r>
        <w:t>,</w:t>
      </w:r>
    </w:p>
    <w:p w14:paraId="57F0E208" w14:textId="532BF992" w:rsidR="00A05034" w:rsidRDefault="00312CC1">
      <w:pPr>
        <w:numPr>
          <w:ilvl w:val="0"/>
          <w:numId w:val="3"/>
        </w:numPr>
        <w:spacing w:after="32"/>
        <w:ind w:right="217"/>
      </w:pPr>
      <w:r>
        <w:t>Треска тихоокеанская</w:t>
      </w:r>
      <w:r w:rsidR="001722D3">
        <w:t xml:space="preserve"> - 300т. – цена/кг – 12 дол. Х 300 тон.= 3 600 000 дол. Или по курсу (75 р.) =22 500 </w:t>
      </w:r>
      <w:proofErr w:type="spellStart"/>
      <w:r w:rsidR="001722D3">
        <w:t>млн.руб</w:t>
      </w:r>
      <w:proofErr w:type="spellEnd"/>
      <w:r w:rsidR="001722D3">
        <w:t>.</w:t>
      </w:r>
    </w:p>
    <w:p w14:paraId="4F1C3D5F" w14:textId="22F9BE94" w:rsidR="00A05034" w:rsidRDefault="00C86AB8">
      <w:pPr>
        <w:numPr>
          <w:ilvl w:val="0"/>
          <w:numId w:val="3"/>
        </w:numPr>
        <w:spacing w:after="30"/>
        <w:ind w:right="217"/>
      </w:pPr>
      <w:r>
        <w:t xml:space="preserve">Минтай </w:t>
      </w:r>
      <w:r w:rsidR="001722D3">
        <w:t xml:space="preserve">- 200 тон. –цена/кг – 10 дол.х200 тон. =2 000 000 дол. Или по курсу (75) =15 000 </w:t>
      </w:r>
      <w:proofErr w:type="spellStart"/>
      <w:r w:rsidR="001722D3">
        <w:t>млн.руб</w:t>
      </w:r>
      <w:proofErr w:type="spellEnd"/>
      <w:r w:rsidR="001722D3">
        <w:t>.</w:t>
      </w:r>
    </w:p>
    <w:p w14:paraId="096B5801" w14:textId="77777777" w:rsidR="00A05034" w:rsidRDefault="001722D3">
      <w:pPr>
        <w:numPr>
          <w:ilvl w:val="0"/>
          <w:numId w:val="3"/>
        </w:numPr>
        <w:spacing w:after="30"/>
        <w:ind w:right="217"/>
      </w:pPr>
      <w:r>
        <w:t xml:space="preserve">Краб « стригун» -100 тон. Цена / кг – 12 дол. Х 100 тон. =1 200 000 </w:t>
      </w:r>
      <w:proofErr w:type="spellStart"/>
      <w:r>
        <w:t>дол.или</w:t>
      </w:r>
      <w:proofErr w:type="spellEnd"/>
      <w:r>
        <w:t xml:space="preserve"> по курсу (75 р.) = 9 000 000 рублей.</w:t>
      </w:r>
    </w:p>
    <w:p w14:paraId="761BE6D1" w14:textId="77777777" w:rsidR="00A05034" w:rsidRDefault="001722D3">
      <w:pPr>
        <w:ind w:left="-5" w:right="23"/>
      </w:pPr>
      <w:r>
        <w:t>Итого : 46 500 000 рублей. –доходы.</w:t>
      </w:r>
    </w:p>
    <w:p w14:paraId="2772D291" w14:textId="3E7E6266" w:rsidR="00A05034" w:rsidRDefault="001722D3">
      <w:pPr>
        <w:ind w:left="-5" w:right="23"/>
      </w:pPr>
      <w:r>
        <w:t xml:space="preserve">Дополнительные доходы от добычи и продажи продукции из </w:t>
      </w:r>
      <w:r w:rsidR="00042865">
        <w:t xml:space="preserve">рыбы по квотам прибрежного рыболовства выдаваемые местным </w:t>
      </w:r>
      <w:r w:rsidR="00E056CE">
        <w:t>отделом по рыболовству:</w:t>
      </w:r>
    </w:p>
    <w:p w14:paraId="7B04DB37" w14:textId="77777777" w:rsidR="00A05034" w:rsidRDefault="001722D3">
      <w:pPr>
        <w:numPr>
          <w:ilvl w:val="0"/>
          <w:numId w:val="4"/>
        </w:numPr>
        <w:spacing w:after="32"/>
        <w:ind w:right="23" w:hanging="236"/>
      </w:pPr>
      <w:r>
        <w:t xml:space="preserve">Треска б/г - 100 тон. Цена / кг 280 руб.х100 тон =28 000 </w:t>
      </w:r>
      <w:proofErr w:type="spellStart"/>
      <w:r>
        <w:t>млн.руб</w:t>
      </w:r>
      <w:proofErr w:type="spellEnd"/>
      <w:r>
        <w:t>.</w:t>
      </w:r>
    </w:p>
    <w:p w14:paraId="045AC552" w14:textId="77777777" w:rsidR="00A05034" w:rsidRDefault="001722D3">
      <w:pPr>
        <w:numPr>
          <w:ilvl w:val="0"/>
          <w:numId w:val="4"/>
        </w:numPr>
        <w:ind w:right="23" w:hanging="236"/>
      </w:pPr>
      <w:r>
        <w:t xml:space="preserve">Минтай </w:t>
      </w:r>
      <w:proofErr w:type="spellStart"/>
      <w:r>
        <w:t>св.морож</w:t>
      </w:r>
      <w:proofErr w:type="spellEnd"/>
      <w:r>
        <w:t>. -</w:t>
      </w:r>
      <w:r>
        <w:tab/>
        <w:t>цена / кг -85 руб. х 100 тон. = 8 500 000 руб.</w:t>
      </w:r>
    </w:p>
    <w:p w14:paraId="2950837A" w14:textId="77777777" w:rsidR="00A05034" w:rsidRDefault="001722D3">
      <w:pPr>
        <w:ind w:left="-5" w:right="23"/>
      </w:pPr>
      <w:r>
        <w:t xml:space="preserve">3.Разнорыбица – 100тон. Цена кг – 75 </w:t>
      </w:r>
      <w:proofErr w:type="spellStart"/>
      <w:r>
        <w:t>руб</w:t>
      </w:r>
      <w:proofErr w:type="spellEnd"/>
      <w:r>
        <w:t xml:space="preserve"> х 100т. = 7 500 000 руб.</w:t>
      </w:r>
    </w:p>
    <w:p w14:paraId="10D0AB00" w14:textId="77777777" w:rsidR="00A05034" w:rsidRDefault="001722D3">
      <w:pPr>
        <w:ind w:left="-5" w:right="23"/>
      </w:pPr>
      <w:r>
        <w:t xml:space="preserve">Итого : 56 000 </w:t>
      </w:r>
      <w:proofErr w:type="spellStart"/>
      <w:r>
        <w:t>млн.руб</w:t>
      </w:r>
      <w:proofErr w:type="spellEnd"/>
      <w:r>
        <w:t>.</w:t>
      </w:r>
    </w:p>
    <w:p w14:paraId="303CE403" w14:textId="77777777" w:rsidR="00A05034" w:rsidRDefault="001722D3">
      <w:pPr>
        <w:ind w:left="-5" w:right="23"/>
      </w:pPr>
      <w:r>
        <w:t xml:space="preserve">Общая сумма годовых доходов составила : 102 000 000 </w:t>
      </w:r>
      <w:proofErr w:type="spellStart"/>
      <w:r>
        <w:t>млн.руб</w:t>
      </w:r>
      <w:proofErr w:type="spellEnd"/>
      <w:r>
        <w:t>.</w:t>
      </w:r>
    </w:p>
    <w:p w14:paraId="2B0405BB" w14:textId="77777777" w:rsidR="00A05034" w:rsidRDefault="001722D3">
      <w:pPr>
        <w:ind w:left="-5" w:right="23"/>
      </w:pPr>
      <w:r>
        <w:t>РАСХОДЫ :</w:t>
      </w:r>
    </w:p>
    <w:p w14:paraId="545CAB14" w14:textId="77777777" w:rsidR="00A05034" w:rsidRDefault="001722D3">
      <w:pPr>
        <w:ind w:left="-5" w:right="23"/>
      </w:pPr>
      <w:r>
        <w:t>1. Прогнозируемый рост цен в РФ = 10%.</w:t>
      </w:r>
    </w:p>
    <w:p w14:paraId="021BF76F" w14:textId="77777777" w:rsidR="00A05034" w:rsidRDefault="001722D3">
      <w:pPr>
        <w:ind w:left="-5" w:right="23"/>
      </w:pPr>
      <w:r>
        <w:t xml:space="preserve">2.Налоги 6% - 5.43 </w:t>
      </w:r>
      <w:proofErr w:type="spellStart"/>
      <w:r>
        <w:t>млн.руб</w:t>
      </w:r>
      <w:proofErr w:type="spellEnd"/>
      <w:r>
        <w:t>.</w:t>
      </w:r>
    </w:p>
    <w:p w14:paraId="05F016A6" w14:textId="77777777" w:rsidR="00A05034" w:rsidRDefault="001722D3">
      <w:pPr>
        <w:ind w:left="-5" w:right="23"/>
      </w:pPr>
      <w:r>
        <w:t xml:space="preserve">3.Зарплата и отчисления = 5 05 </w:t>
      </w:r>
      <w:proofErr w:type="spellStart"/>
      <w:r>
        <w:t>млн.руб</w:t>
      </w:r>
      <w:proofErr w:type="spellEnd"/>
      <w:r>
        <w:t>.</w:t>
      </w:r>
    </w:p>
    <w:p w14:paraId="66A1900F" w14:textId="77777777" w:rsidR="00A05034" w:rsidRDefault="001722D3">
      <w:pPr>
        <w:ind w:left="-5" w:right="23"/>
      </w:pPr>
      <w:r>
        <w:t>4.Производственные расходы = 2 975 480 руб.</w:t>
      </w:r>
    </w:p>
    <w:p w14:paraId="5F20714B" w14:textId="77777777" w:rsidR="00A05034" w:rsidRDefault="001722D3">
      <w:pPr>
        <w:numPr>
          <w:ilvl w:val="0"/>
          <w:numId w:val="5"/>
        </w:numPr>
        <w:ind w:right="23" w:hanging="236"/>
      </w:pPr>
      <w:proofErr w:type="spellStart"/>
      <w:r>
        <w:t>Диз.топливо</w:t>
      </w:r>
      <w:proofErr w:type="spellEnd"/>
      <w:r>
        <w:t xml:space="preserve"> / масло = 10 000 </w:t>
      </w:r>
      <w:proofErr w:type="spellStart"/>
      <w:r>
        <w:t>млн.руб</w:t>
      </w:r>
      <w:proofErr w:type="spellEnd"/>
      <w:r>
        <w:t>.</w:t>
      </w:r>
    </w:p>
    <w:p w14:paraId="7AA743B4" w14:textId="77777777" w:rsidR="00A05034" w:rsidRDefault="001722D3">
      <w:pPr>
        <w:ind w:left="-5" w:right="23"/>
      </w:pPr>
      <w:r>
        <w:t xml:space="preserve">6.Непредвиденные расходы = 3 000 000 </w:t>
      </w:r>
      <w:proofErr w:type="spellStart"/>
      <w:r>
        <w:t>руб</w:t>
      </w:r>
      <w:proofErr w:type="spellEnd"/>
      <w:r>
        <w:t xml:space="preserve"> .</w:t>
      </w:r>
    </w:p>
    <w:p w14:paraId="7DDD3B16" w14:textId="77777777" w:rsidR="00A05034" w:rsidRDefault="001722D3">
      <w:pPr>
        <w:ind w:left="-5" w:right="23"/>
      </w:pPr>
      <w:r>
        <w:t xml:space="preserve">Итого : 20 980 </w:t>
      </w:r>
      <w:proofErr w:type="spellStart"/>
      <w:r>
        <w:t>млн.руб</w:t>
      </w:r>
      <w:proofErr w:type="spellEnd"/>
    </w:p>
    <w:p w14:paraId="2B30AE02" w14:textId="77777777" w:rsidR="00A05034" w:rsidRDefault="001722D3">
      <w:pPr>
        <w:ind w:left="-5" w:right="23"/>
      </w:pPr>
      <w:r>
        <w:t xml:space="preserve">После проведенных вычетов -102 000 000 руб.- 20 980 000 </w:t>
      </w:r>
      <w:proofErr w:type="spellStart"/>
      <w:r>
        <w:t>руб</w:t>
      </w:r>
      <w:proofErr w:type="spellEnd"/>
      <w:r>
        <w:t xml:space="preserve"> =81 020 000 руб.</w:t>
      </w:r>
    </w:p>
    <w:p w14:paraId="059055AD" w14:textId="77777777" w:rsidR="00A05034" w:rsidRDefault="001722D3">
      <w:pPr>
        <w:spacing w:after="32"/>
        <w:ind w:left="-5" w:right="23"/>
      </w:pPr>
      <w:r>
        <w:t>Остаток доходов после вычета расходной части составил : 81 020 000 руб.</w:t>
      </w:r>
    </w:p>
    <w:p w14:paraId="0D338440" w14:textId="77777777" w:rsidR="00A05034" w:rsidRDefault="001722D3">
      <w:pPr>
        <w:ind w:left="-5" w:right="23"/>
      </w:pPr>
      <w:r>
        <w:t>Прогнозированный рост цен – 10 %</w:t>
      </w:r>
      <w:r>
        <w:tab/>
        <w:t xml:space="preserve">- 84 месяцев – от суммы инвестиций = 8 102 000 руб. Итого сумма инвестиций к возврату составила = 233 610 000 руб. : 84 мес. = 27 810 714 руб. годовая выплата инвестору. 81 020 000 руб. – 27 810 714 </w:t>
      </w:r>
      <w:proofErr w:type="spellStart"/>
      <w:r>
        <w:t>руб</w:t>
      </w:r>
      <w:proofErr w:type="spellEnd"/>
      <w:r>
        <w:t xml:space="preserve"> = 53 209 860 руб.</w:t>
      </w:r>
    </w:p>
    <w:p w14:paraId="0C6539C9" w14:textId="77777777" w:rsidR="00A05034" w:rsidRDefault="001722D3">
      <w:pPr>
        <w:ind w:left="-5" w:right="23"/>
      </w:pPr>
      <w:r>
        <w:t xml:space="preserve">Чистая годовая прибыль составила = 53 209 860 </w:t>
      </w:r>
      <w:proofErr w:type="spellStart"/>
      <w:r>
        <w:t>руб</w:t>
      </w:r>
      <w:proofErr w:type="spellEnd"/>
      <w:r>
        <w:t xml:space="preserve"> : 2(50%) = 26 604 930 руб. Получит инвестор с долевым участием чем подтверждает рентабельность компании.</w:t>
      </w:r>
    </w:p>
    <w:p w14:paraId="22667FC8" w14:textId="77777777" w:rsidR="00A05034" w:rsidRDefault="001722D3">
      <w:pPr>
        <w:numPr>
          <w:ilvl w:val="0"/>
          <w:numId w:val="5"/>
        </w:numPr>
        <w:ind w:right="23" w:hanging="236"/>
      </w:pPr>
      <w:r>
        <w:t>ПЕРСПЕКТИВЫ И ВЫГОДЫ ДЛЯ ИНВЕСТОРА.</w:t>
      </w:r>
    </w:p>
    <w:p w14:paraId="5140D221" w14:textId="1CF1AC84" w:rsidR="00A05034" w:rsidRDefault="001722D3">
      <w:pPr>
        <w:ind w:left="-5" w:right="23"/>
      </w:pPr>
      <w:r>
        <w:t xml:space="preserve">Если подходить к этому вопросу с точки зрения инвестора он может видеть в этом проекте выгоду при его долевом участии в компании, где он получит свои вложенные деньги и дополнительно 50 % от суммы чистой прибыли, а так же примет участие в расширении бизнеса путем участия компании в гос. программе « квоты под киль», которая планирует после завершения реализации этого проекта. Так как компания будет обновлять свой флот путем участия в программе в( будущем) и цена проекта инновационного роста будет выше в разы. А так как инвесторы ,которые входят в проект с долевым участием с расчетом продать свою долю с выгодой при наличии роста компании. </w:t>
      </w:r>
      <w:r w:rsidR="006C3CDC">
        <w:t>Пр</w:t>
      </w:r>
      <w:r>
        <w:t xml:space="preserve">едлагаем инвестору долевое участие в проекте на условиях : Долевое участие с вхождением в компанию с долей </w:t>
      </w:r>
      <w:r w:rsidR="00874A36">
        <w:t>49</w:t>
      </w:r>
      <w:r w:rsidR="00CF1380">
        <w:t>%</w:t>
      </w:r>
      <w:r>
        <w:t xml:space="preserve"> с получением доли от чистой прибыли компании после вычетов всех расходов 50 на </w:t>
      </w:r>
      <w:r w:rsidR="004A4E80">
        <w:t>49</w:t>
      </w:r>
      <w:r>
        <w:t xml:space="preserve"> , с выделением суммы на предстоящие расходы по управлению бизнесом. </w:t>
      </w:r>
      <w:r w:rsidR="004A4E80">
        <w:t xml:space="preserve">Кредитование </w:t>
      </w:r>
      <w:r w:rsidR="00155A40">
        <w:t>под%.</w:t>
      </w:r>
    </w:p>
    <w:p w14:paraId="3ECA17DA" w14:textId="61A9CB86" w:rsidR="00A05034" w:rsidRDefault="001722D3">
      <w:pPr>
        <w:ind w:left="-5" w:right="23"/>
      </w:pPr>
      <w:r>
        <w:t xml:space="preserve">Инициатор проекта – </w:t>
      </w:r>
      <w:r w:rsidR="005540EB">
        <w:t>СИБРЫБКОМ</w:t>
      </w:r>
      <w:r w:rsidR="00562D5A">
        <w:t xml:space="preserve"> .                                .К</w:t>
      </w:r>
      <w:r w:rsidR="00BA4CE9">
        <w:t xml:space="preserve"> проекту прилагается экономический </w:t>
      </w:r>
      <w:proofErr w:type="spellStart"/>
      <w:r w:rsidR="00BA4CE9">
        <w:t>расче</w:t>
      </w:r>
      <w:proofErr w:type="spellEnd"/>
      <w:r w:rsidR="00BA4CE9">
        <w:t xml:space="preserve"> </w:t>
      </w:r>
      <w:r w:rsidR="00A83646">
        <w:t>рентабельности предлагаемого проекта</w:t>
      </w:r>
      <w:r w:rsidR="009B059B">
        <w:t xml:space="preserve">.                         </w:t>
      </w:r>
      <w:r w:rsidR="006A4917">
        <w:t xml:space="preserve">                                        </w:t>
      </w:r>
    </w:p>
    <w:sectPr w:rsidR="00A05034">
      <w:pgSz w:w="11906" w:h="16838"/>
      <w:pgMar w:top="1134" w:right="857" w:bottom="127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C0CB7"/>
    <w:multiLevelType w:val="hybridMultilevel"/>
    <w:tmpl w:val="FFFFFFFF"/>
    <w:lvl w:ilvl="0" w:tplc="EC2E4E94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AB1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72B5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6443B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4EF3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7423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C91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04E0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468F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B459CB"/>
    <w:multiLevelType w:val="hybridMultilevel"/>
    <w:tmpl w:val="FFFFFFFF"/>
    <w:lvl w:ilvl="0" w:tplc="F550A242">
      <w:start w:val="5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56FA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CAA0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0834F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AE9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3689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60F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92F6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A853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A55F6B"/>
    <w:multiLevelType w:val="hybridMultilevel"/>
    <w:tmpl w:val="FFFFFFFF"/>
    <w:lvl w:ilvl="0" w:tplc="B7EEBCDA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1A59D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63D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AC65F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522D9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94BFF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2415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EF1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82D4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DC060B"/>
    <w:multiLevelType w:val="hybridMultilevel"/>
    <w:tmpl w:val="FFFFFFFF"/>
    <w:lvl w:ilvl="0" w:tplc="18E0D0AA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E6F8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A188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121D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A41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BEC7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A2E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4687E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6346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8D4E01"/>
    <w:multiLevelType w:val="hybridMultilevel"/>
    <w:tmpl w:val="FFFFFFFF"/>
    <w:lvl w:ilvl="0" w:tplc="90A238AC">
      <w:start w:val="4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C18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5A1FD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C451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A6D1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408E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8CFC7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0C88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56F27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6935201">
    <w:abstractNumId w:val="2"/>
  </w:num>
  <w:num w:numId="2" w16cid:durableId="628318270">
    <w:abstractNumId w:val="4"/>
  </w:num>
  <w:num w:numId="3" w16cid:durableId="615329994">
    <w:abstractNumId w:val="0"/>
  </w:num>
  <w:num w:numId="4" w16cid:durableId="678317824">
    <w:abstractNumId w:val="3"/>
  </w:num>
  <w:num w:numId="5" w16cid:durableId="1474441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034"/>
    <w:rsid w:val="00042865"/>
    <w:rsid w:val="000B1AC3"/>
    <w:rsid w:val="000D1F0B"/>
    <w:rsid w:val="000E046B"/>
    <w:rsid w:val="00155A40"/>
    <w:rsid w:val="001722D3"/>
    <w:rsid w:val="001918A3"/>
    <w:rsid w:val="001962A0"/>
    <w:rsid w:val="00197BAA"/>
    <w:rsid w:val="001B52A4"/>
    <w:rsid w:val="001C0387"/>
    <w:rsid w:val="001D766B"/>
    <w:rsid w:val="002146CF"/>
    <w:rsid w:val="002337CB"/>
    <w:rsid w:val="00263FE6"/>
    <w:rsid w:val="002712F7"/>
    <w:rsid w:val="00312CC1"/>
    <w:rsid w:val="003C7AF4"/>
    <w:rsid w:val="003E3F69"/>
    <w:rsid w:val="00402ED4"/>
    <w:rsid w:val="0040527D"/>
    <w:rsid w:val="0047101C"/>
    <w:rsid w:val="004A4E80"/>
    <w:rsid w:val="004D49B9"/>
    <w:rsid w:val="004F68D9"/>
    <w:rsid w:val="00504F8D"/>
    <w:rsid w:val="00526622"/>
    <w:rsid w:val="0053149D"/>
    <w:rsid w:val="005540EB"/>
    <w:rsid w:val="00562D5A"/>
    <w:rsid w:val="005C2834"/>
    <w:rsid w:val="005C7953"/>
    <w:rsid w:val="00607A3A"/>
    <w:rsid w:val="0068387E"/>
    <w:rsid w:val="0069356D"/>
    <w:rsid w:val="006A4917"/>
    <w:rsid w:val="006C3CDC"/>
    <w:rsid w:val="006D2108"/>
    <w:rsid w:val="007B63FA"/>
    <w:rsid w:val="007F19C5"/>
    <w:rsid w:val="0080556F"/>
    <w:rsid w:val="0082136F"/>
    <w:rsid w:val="00834CB9"/>
    <w:rsid w:val="008445AB"/>
    <w:rsid w:val="00874A36"/>
    <w:rsid w:val="008A2AE7"/>
    <w:rsid w:val="008F1A6D"/>
    <w:rsid w:val="009040BF"/>
    <w:rsid w:val="009251FD"/>
    <w:rsid w:val="0093600C"/>
    <w:rsid w:val="00952B4F"/>
    <w:rsid w:val="00985EB6"/>
    <w:rsid w:val="009B059B"/>
    <w:rsid w:val="009F0235"/>
    <w:rsid w:val="009F5794"/>
    <w:rsid w:val="00A05034"/>
    <w:rsid w:val="00A1061D"/>
    <w:rsid w:val="00A37E2A"/>
    <w:rsid w:val="00A47AD6"/>
    <w:rsid w:val="00A83646"/>
    <w:rsid w:val="00AB3357"/>
    <w:rsid w:val="00BA4CE9"/>
    <w:rsid w:val="00C65277"/>
    <w:rsid w:val="00C86AB8"/>
    <w:rsid w:val="00CA1B7F"/>
    <w:rsid w:val="00CF1380"/>
    <w:rsid w:val="00DA580D"/>
    <w:rsid w:val="00DB527D"/>
    <w:rsid w:val="00E056CE"/>
    <w:rsid w:val="00FA79D2"/>
    <w:rsid w:val="00FF35B6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E8BF"/>
  <w15:docId w15:val="{6790AA5F-FF38-0C47-8A62-ADAE9CC4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" w:line="26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4C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34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tmp" /><Relationship Id="rId5" Type="http://schemas.openxmlformats.org/officeDocument/2006/relationships/hyperlink" Target="mailto:sibryb.com.21@bk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1764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Сергей Бурлака</cp:lastModifiedBy>
  <cp:revision>2</cp:revision>
  <dcterms:created xsi:type="dcterms:W3CDTF">2023-05-19T08:29:00Z</dcterms:created>
  <dcterms:modified xsi:type="dcterms:W3CDTF">2023-05-19T08:29:00Z</dcterms:modified>
</cp:coreProperties>
</file>